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color="2f6f6b" w:space="0" w:sz="18" w:val="single"/>
          <w:left w:space="0" w:sz="0" w:val="nil"/>
          <w:bottom w:space="0" w:sz="0" w:val="nil"/>
          <w:right w:space="0" w:sz="0" w:val="nil"/>
          <w:between w:space="0" w:sz="0" w:val="nil"/>
        </w:pBdr>
        <w:shd w:fill="auto" w:val="clear"/>
        <w:spacing w:after="160" w:before="2040" w:line="276" w:lineRule="auto"/>
        <w:ind w:left="0" w:right="0" w:firstLine="0"/>
        <w:jc w:val="left"/>
        <w:rPr>
          <w:rFonts w:ascii="Inter" w:cs="Inter" w:eastAsia="Inter" w:hAnsi="Inter"/>
          <w:b w:val="1"/>
          <w:bCs w:val="1"/>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9"/>
          <w:szCs w:val="19"/>
          <w:u w:val="none"/>
          <w:shd w:fill="auto" w:val="clear"/>
          <w:vertAlign w:val="baseline"/>
          <w:rtl w:val="0"/>
        </w:rPr>
        <w:t xml:space="preserve">CITATION LABS FIELD GUIDE</w:t>
      </w:r>
      <w:r w:rsidDel="00000000" w:rsidR="00000000" w:rsidRPr="00000000">
        <w:rPr>
          <w:rtl w:val="0"/>
        </w:rPr>
      </w:r>
    </w:p>
    <w:p w:rsidR="00000000" w:rsidDel="00000000" w:rsidP="00000000" w:rsidRDefault="00000000" w:rsidRPr="00000000" w14:paraId="00000002">
      <w:pPr>
        <w:pStyle w:val="Title"/>
        <w:pBdr>
          <w:left w:color="a65f3b" w:space="12" w:sz="22" w:val="single"/>
        </w:pBdr>
        <w:ind w:left="173" w:firstLine="0"/>
        <w:jc w:val="left"/>
        <w:rPr/>
      </w:pPr>
      <w:r w:rsidDel="00000000" w:rsidR="00000000" w:rsidRPr="00000000">
        <w:rPr>
          <w:rtl w:val="0"/>
        </w:rPr>
        <w:t xml:space="preserve">AI VISIBILITY: DIAGNOSE, INTERVENE, REPORT</w:t>
      </w:r>
    </w:p>
    <w:p w:rsidR="00000000" w:rsidDel="00000000" w:rsidP="00000000" w:rsidRDefault="00000000" w:rsidRPr="00000000" w14:paraId="00000003">
      <w:pPr>
        <w:pStyle w:val="Subtitle"/>
        <w:jc w:val="left"/>
        <w:rPr/>
      </w:pPr>
      <w:r w:rsidDel="00000000" w:rsidR="00000000" w:rsidRPr="00000000">
        <w:rPr>
          <w:rtl w:val="0"/>
        </w:rPr>
        <w:t xml:space="preserve">A practical guide to choosing a tracked prompt set, diagnosing how AI answer environments use the information relevant to those prompts, choosing an intervention, and measuring what changed.</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60" w:line="276" w:lineRule="auto"/>
        <w:ind w:left="0" w:right="0" w:firstLine="0"/>
        <w:jc w:val="left"/>
        <w:rPr>
          <w:rFonts w:ascii="Inter" w:cs="Inter" w:eastAsia="Inter" w:hAnsi="Inter"/>
          <w:b w:val="1"/>
          <w:bCs w:val="1"/>
          <w:i w:val="0"/>
          <w:iCs w:val="0"/>
          <w:smallCaps w:val="0"/>
          <w:strike w:val="0"/>
          <w:color w:val="5f6b76"/>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18"/>
          <w:szCs w:val="18"/>
          <w:u w:val="none"/>
          <w:shd w:fill="auto" w:val="clear"/>
          <w:vertAlign w:val="baseline"/>
          <w:rtl w:val="0"/>
        </w:rPr>
        <w:t xml:space="preserve">2026 EDITION | Citation Labs</w:t>
      </w:r>
      <w:r w:rsidDel="00000000" w:rsidR="00000000" w:rsidRPr="00000000">
        <w:rPr>
          <w:rtl w:val="0"/>
        </w:rPr>
      </w:r>
    </w:p>
    <w:p w:rsidR="00000000" w:rsidDel="00000000" w:rsidP="00000000" w:rsidRDefault="00000000" w:rsidRPr="00000000" w14:paraId="00000005">
      <w:pPr>
        <w:rPr/>
      </w:pPr>
      <w:r w:rsidDel="00000000" w:rsidR="00000000" w:rsidRPr="00000000">
        <w:br w:type="page"/>
      </w:r>
      <w:r w:rsidDel="00000000" w:rsidR="00000000" w:rsidRPr="00000000">
        <w:rPr>
          <w:rtl w:val="0"/>
        </w:rPr>
      </w:r>
    </w:p>
    <w:bookmarkStart w:colFirst="0" w:colLast="0" w:name="bookmark=id.r1sdgnspu2k" w:id="0"/>
    <w:bookmarkEnd w:id="0"/>
    <w:p w:rsidR="00000000" w:rsidDel="00000000" w:rsidP="00000000" w:rsidRDefault="00000000" w:rsidRPr="00000000" w14:paraId="00000006">
      <w:pPr>
        <w:pStyle w:val="Heading1"/>
        <w:keepNext w:val="1"/>
        <w:pageBreakBefore w:val="1"/>
        <w:pBdr>
          <w:bottom w:color="2f6f6b" w:space="4" w:sz="6" w:val="single"/>
        </w:pBdr>
        <w:spacing w:after="140" w:before="280" w:lineRule="auto"/>
        <w:rPr/>
      </w:pPr>
      <w:r w:rsidDel="00000000" w:rsidR="00000000" w:rsidRPr="00000000">
        <w:rPr>
          <w:rtl w:val="0"/>
        </w:rPr>
        <w:t xml:space="preserve">THE OPERATING SEQUENCE</w:t>
      </w:r>
    </w:p>
    <w:tbl>
      <w:tblPr>
        <w:tblStyle w:val="Table1"/>
        <w:tblW w:w="9904.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400"/>
      </w:tblPr>
      <w:tblGrid>
        <w:gridCol w:w="2476"/>
        <w:gridCol w:w="2476"/>
        <w:gridCol w:w="2476"/>
        <w:gridCol w:w="2476"/>
        <w:tblGridChange w:id="0">
          <w:tblGrid>
            <w:gridCol w:w="2476"/>
            <w:gridCol w:w="2476"/>
            <w:gridCol w:w="2476"/>
            <w:gridCol w:w="2476"/>
          </w:tblGrid>
        </w:tblGridChange>
      </w:tblGrid>
      <w:tr>
        <w:trPr>
          <w:cantSplit w:val="0"/>
          <w:tblHeader w:val="0"/>
        </w:trPr>
        <w:tc>
          <w:tcPr>
            <w:tcMar>
              <w:top w:w="110.0" w:type="dxa"/>
              <w:bottom w:w="110.0" w:type="dxa"/>
            </w:tcMar>
            <w:vAlign w:val="center"/>
          </w:tcPr>
          <w:p w:rsidR="00000000" w:rsidDel="00000000" w:rsidP="00000000" w:rsidRDefault="00000000" w:rsidRPr="00000000" w14:paraId="00000007">
            <w:pPr>
              <w:jc w:val="left"/>
              <w:rPr/>
            </w:pPr>
            <w:r w:rsidDel="00000000" w:rsidR="00000000" w:rsidRPr="00000000">
              <w:rPr>
                <w:rFonts w:ascii="Inter" w:cs="Inter" w:eastAsia="Inter" w:hAnsi="Inter"/>
                <w:b w:val="1"/>
                <w:bCs w:val="1"/>
                <w:color w:val="2f6f6b"/>
                <w:sz w:val="16"/>
                <w:szCs w:val="16"/>
                <w:rtl w:val="0"/>
              </w:rPr>
              <w:t xml:space="preserve">1  </w:t>
            </w:r>
            <w:r w:rsidDel="00000000" w:rsidR="00000000" w:rsidRPr="00000000">
              <w:rPr>
                <w:rFonts w:ascii="Inter" w:cs="Inter" w:eastAsia="Inter" w:hAnsi="Inter"/>
                <w:b w:val="1"/>
                <w:bCs w:val="1"/>
                <w:color w:val="173b57"/>
                <w:sz w:val="16"/>
                <w:szCs w:val="16"/>
                <w:rtl w:val="0"/>
              </w:rPr>
              <w:t xml:space="preserve">CHOOSE THE TRACKED PROMPT SET</w:t>
            </w:r>
            <w:r w:rsidDel="00000000" w:rsidR="00000000" w:rsidRPr="00000000">
              <w:rPr>
                <w:rtl w:val="0"/>
              </w:rPr>
            </w:r>
          </w:p>
        </w:tc>
        <w:tc>
          <w:tcPr>
            <w:tcMar>
              <w:top w:w="110.0" w:type="dxa"/>
              <w:bottom w:w="110.0" w:type="dxa"/>
            </w:tcMar>
            <w:vAlign w:val="center"/>
          </w:tcPr>
          <w:p w:rsidR="00000000" w:rsidDel="00000000" w:rsidP="00000000" w:rsidRDefault="00000000" w:rsidRPr="00000000" w14:paraId="00000008">
            <w:pPr>
              <w:jc w:val="left"/>
              <w:rPr/>
            </w:pPr>
            <w:r w:rsidDel="00000000" w:rsidR="00000000" w:rsidRPr="00000000">
              <w:rPr>
                <w:rFonts w:ascii="Inter" w:cs="Inter" w:eastAsia="Inter" w:hAnsi="Inter"/>
                <w:b w:val="1"/>
                <w:bCs w:val="1"/>
                <w:color w:val="2f6f6b"/>
                <w:sz w:val="16"/>
                <w:szCs w:val="16"/>
                <w:rtl w:val="0"/>
              </w:rPr>
              <w:t xml:space="preserve">2  </w:t>
            </w:r>
            <w:r w:rsidDel="00000000" w:rsidR="00000000" w:rsidRPr="00000000">
              <w:rPr>
                <w:rFonts w:ascii="Inter" w:cs="Inter" w:eastAsia="Inter" w:hAnsi="Inter"/>
                <w:b w:val="1"/>
                <w:bCs w:val="1"/>
                <w:color w:val="173b57"/>
                <w:sz w:val="16"/>
                <w:szCs w:val="16"/>
                <w:rtl w:val="0"/>
              </w:rPr>
              <w:t xml:space="preserve">BASELINE THE ANSWER ENVIRONMENT</w:t>
            </w:r>
            <w:r w:rsidDel="00000000" w:rsidR="00000000" w:rsidRPr="00000000">
              <w:rPr>
                <w:rtl w:val="0"/>
              </w:rPr>
            </w:r>
          </w:p>
        </w:tc>
        <w:tc>
          <w:tcPr>
            <w:tcMar>
              <w:top w:w="110.0" w:type="dxa"/>
              <w:bottom w:w="110.0" w:type="dxa"/>
            </w:tcMar>
            <w:vAlign w:val="center"/>
          </w:tcPr>
          <w:p w:rsidR="00000000" w:rsidDel="00000000" w:rsidP="00000000" w:rsidRDefault="00000000" w:rsidRPr="00000000" w14:paraId="00000009">
            <w:pPr>
              <w:jc w:val="left"/>
              <w:rPr/>
            </w:pPr>
            <w:r w:rsidDel="00000000" w:rsidR="00000000" w:rsidRPr="00000000">
              <w:rPr>
                <w:rFonts w:ascii="Inter" w:cs="Inter" w:eastAsia="Inter" w:hAnsi="Inter"/>
                <w:b w:val="1"/>
                <w:bCs w:val="1"/>
                <w:color w:val="2f6f6b"/>
                <w:sz w:val="16"/>
                <w:szCs w:val="16"/>
                <w:rtl w:val="0"/>
              </w:rPr>
              <w:t xml:space="preserve">3  </w:t>
            </w:r>
            <w:r w:rsidDel="00000000" w:rsidR="00000000" w:rsidRPr="00000000">
              <w:rPr>
                <w:rFonts w:ascii="Inter" w:cs="Inter" w:eastAsia="Inter" w:hAnsi="Inter"/>
                <w:b w:val="1"/>
                <w:bCs w:val="1"/>
                <w:color w:val="173b57"/>
                <w:sz w:val="16"/>
                <w:szCs w:val="16"/>
                <w:rtl w:val="0"/>
              </w:rPr>
              <w:t xml:space="preserve">DIAGNOSE THE GAP</w:t>
            </w:r>
            <w:r w:rsidDel="00000000" w:rsidR="00000000" w:rsidRPr="00000000">
              <w:rPr>
                <w:rtl w:val="0"/>
              </w:rPr>
            </w:r>
          </w:p>
        </w:tc>
        <w:tc>
          <w:tcPr>
            <w:tcMar>
              <w:top w:w="110.0" w:type="dxa"/>
              <w:bottom w:w="110.0" w:type="dxa"/>
            </w:tcMar>
            <w:vAlign w:val="center"/>
          </w:tcPr>
          <w:p w:rsidR="00000000" w:rsidDel="00000000" w:rsidP="00000000" w:rsidRDefault="00000000" w:rsidRPr="00000000" w14:paraId="0000000A">
            <w:pPr>
              <w:jc w:val="left"/>
              <w:rPr/>
            </w:pPr>
            <w:r w:rsidDel="00000000" w:rsidR="00000000" w:rsidRPr="00000000">
              <w:rPr>
                <w:rFonts w:ascii="Inter" w:cs="Inter" w:eastAsia="Inter" w:hAnsi="Inter"/>
                <w:b w:val="1"/>
                <w:bCs w:val="1"/>
                <w:color w:val="2f6f6b"/>
                <w:sz w:val="16"/>
                <w:szCs w:val="16"/>
                <w:rtl w:val="0"/>
              </w:rPr>
              <w:t xml:space="preserve">4  </w:t>
            </w:r>
            <w:r w:rsidDel="00000000" w:rsidR="00000000" w:rsidRPr="00000000">
              <w:rPr>
                <w:rFonts w:ascii="Inter" w:cs="Inter" w:eastAsia="Inter" w:hAnsi="Inter"/>
                <w:b w:val="1"/>
                <w:bCs w:val="1"/>
                <w:color w:val="173b57"/>
                <w:sz w:val="16"/>
                <w:szCs w:val="16"/>
                <w:rtl w:val="0"/>
              </w:rPr>
              <w:t xml:space="preserve">CHOOSE THE INTERVENTION</w:t>
            </w:r>
            <w:r w:rsidDel="00000000" w:rsidR="00000000" w:rsidRPr="00000000">
              <w:rPr>
                <w:rtl w:val="0"/>
              </w:rPr>
            </w:r>
          </w:p>
        </w:tc>
      </w:tr>
      <w:tr>
        <w:trPr>
          <w:cantSplit w:val="0"/>
          <w:tblHeader w:val="0"/>
        </w:trPr>
        <w:tc>
          <w:tcPr>
            <w:shd w:fill="f7f9fa" w:val="clear"/>
            <w:tcMar>
              <w:top w:w="110.0" w:type="dxa"/>
              <w:bottom w:w="110.0" w:type="dxa"/>
            </w:tcMar>
            <w:vAlign w:val="center"/>
          </w:tcPr>
          <w:p w:rsidR="00000000" w:rsidDel="00000000" w:rsidP="00000000" w:rsidRDefault="00000000" w:rsidRPr="00000000" w14:paraId="0000000B">
            <w:pPr>
              <w:jc w:val="left"/>
              <w:rPr/>
            </w:pPr>
            <w:r w:rsidDel="00000000" w:rsidR="00000000" w:rsidRPr="00000000">
              <w:rPr>
                <w:rFonts w:ascii="Inter" w:cs="Inter" w:eastAsia="Inter" w:hAnsi="Inter"/>
                <w:b w:val="1"/>
                <w:bCs w:val="1"/>
                <w:color w:val="2f6f6b"/>
                <w:sz w:val="16"/>
                <w:szCs w:val="16"/>
                <w:rtl w:val="0"/>
              </w:rPr>
              <w:t xml:space="preserve">5  </w:t>
            </w:r>
            <w:r w:rsidDel="00000000" w:rsidR="00000000" w:rsidRPr="00000000">
              <w:rPr>
                <w:rFonts w:ascii="Inter" w:cs="Inter" w:eastAsia="Inter" w:hAnsi="Inter"/>
                <w:b w:val="1"/>
                <w:bCs w:val="1"/>
                <w:color w:val="173b57"/>
                <w:sz w:val="16"/>
                <w:szCs w:val="16"/>
                <w:rtl w:val="0"/>
              </w:rPr>
              <w:t xml:space="preserve">DEFINE THE MEASUREMENT CONTRACT</w:t>
            </w:r>
            <w:r w:rsidDel="00000000" w:rsidR="00000000" w:rsidRPr="00000000">
              <w:rPr>
                <w:rtl w:val="0"/>
              </w:rPr>
            </w:r>
          </w:p>
        </w:tc>
        <w:tc>
          <w:tcPr>
            <w:shd w:fill="f7f9fa" w:val="clear"/>
            <w:tcMar>
              <w:top w:w="110.0" w:type="dxa"/>
              <w:bottom w:w="110.0" w:type="dxa"/>
            </w:tcMar>
            <w:vAlign w:val="center"/>
          </w:tcPr>
          <w:p w:rsidR="00000000" w:rsidDel="00000000" w:rsidP="00000000" w:rsidRDefault="00000000" w:rsidRPr="00000000" w14:paraId="0000000C">
            <w:pPr>
              <w:jc w:val="left"/>
              <w:rPr/>
            </w:pPr>
            <w:r w:rsidDel="00000000" w:rsidR="00000000" w:rsidRPr="00000000">
              <w:rPr>
                <w:rFonts w:ascii="Inter" w:cs="Inter" w:eastAsia="Inter" w:hAnsi="Inter"/>
                <w:b w:val="1"/>
                <w:bCs w:val="1"/>
                <w:color w:val="2f6f6b"/>
                <w:sz w:val="16"/>
                <w:szCs w:val="16"/>
                <w:rtl w:val="0"/>
              </w:rPr>
              <w:t xml:space="preserve">6  </w:t>
            </w:r>
            <w:r w:rsidDel="00000000" w:rsidR="00000000" w:rsidRPr="00000000">
              <w:rPr>
                <w:rFonts w:ascii="Inter" w:cs="Inter" w:eastAsia="Inter" w:hAnsi="Inter"/>
                <w:b w:val="1"/>
                <w:bCs w:val="1"/>
                <w:color w:val="173b57"/>
                <w:sz w:val="16"/>
                <w:szCs w:val="16"/>
                <w:rtl w:val="0"/>
              </w:rPr>
              <w:t xml:space="preserve">RE-TEST AND INTERPRET</w:t>
            </w:r>
            <w:r w:rsidDel="00000000" w:rsidR="00000000" w:rsidRPr="00000000">
              <w:rPr>
                <w:rtl w:val="0"/>
              </w:rPr>
            </w:r>
          </w:p>
        </w:tc>
        <w:tc>
          <w:tcPr>
            <w:shd w:fill="f7f9fa" w:val="clear"/>
            <w:tcMar>
              <w:top w:w="110.0" w:type="dxa"/>
              <w:bottom w:w="110.0" w:type="dxa"/>
            </w:tcMar>
            <w:vAlign w:val="center"/>
          </w:tcPr>
          <w:p w:rsidR="00000000" w:rsidDel="00000000" w:rsidP="00000000" w:rsidRDefault="00000000" w:rsidRPr="00000000" w14:paraId="0000000D">
            <w:pPr>
              <w:jc w:val="left"/>
              <w:rPr/>
            </w:pPr>
            <w:r w:rsidDel="00000000" w:rsidR="00000000" w:rsidRPr="00000000">
              <w:rPr>
                <w:rFonts w:ascii="Inter" w:cs="Inter" w:eastAsia="Inter" w:hAnsi="Inter"/>
                <w:b w:val="1"/>
                <w:bCs w:val="1"/>
                <w:color w:val="2f6f6b"/>
                <w:sz w:val="16"/>
                <w:szCs w:val="16"/>
                <w:rtl w:val="0"/>
              </w:rPr>
              <w:t xml:space="preserve">7  </w:t>
            </w:r>
            <w:r w:rsidDel="00000000" w:rsidR="00000000" w:rsidRPr="00000000">
              <w:rPr>
                <w:rFonts w:ascii="Inter" w:cs="Inter" w:eastAsia="Inter" w:hAnsi="Inter"/>
                <w:b w:val="1"/>
                <w:bCs w:val="1"/>
                <w:color w:val="173b57"/>
                <w:sz w:val="16"/>
                <w:szCs w:val="16"/>
                <w:rtl w:val="0"/>
              </w:rPr>
              <w:t xml:space="preserve">CARRY THE EVIDENCE FORWARD</w:t>
            </w:r>
            <w:r w:rsidDel="00000000" w:rsidR="00000000" w:rsidRPr="00000000">
              <w:rPr>
                <w:rtl w:val="0"/>
              </w:rPr>
            </w:r>
          </w:p>
        </w:tc>
        <w:tc>
          <w:tcPr>
            <w:shd w:fill="ffffff" w:val="clear"/>
          </w:tcPr>
          <w:p w:rsidR="00000000" w:rsidDel="00000000" w:rsidP="00000000" w:rsidRDefault="00000000" w:rsidRPr="00000000" w14:paraId="0000000E">
            <w:pPr>
              <w:rPr/>
            </w:pPr>
            <w:r w:rsidDel="00000000" w:rsidR="00000000" w:rsidRPr="00000000">
              <w:rPr>
                <w:rtl w:val="0"/>
              </w:rPr>
            </w:r>
          </w:p>
        </w:tc>
      </w:tr>
    </w:tbl>
    <w:bookmarkStart w:colFirst="0" w:colLast="0" w:name="bookmark=id.2fu66w4gy4vo" w:id="1"/>
    <w:bookmarkEnd w:id="1"/>
    <w:p w:rsidR="00000000" w:rsidDel="00000000" w:rsidP="00000000" w:rsidRDefault="00000000" w:rsidRPr="00000000" w14:paraId="0000000F">
      <w:pPr>
        <w:pStyle w:val="Heading2"/>
        <w:keepNext w:val="1"/>
        <w:rPr/>
      </w:pPr>
      <w:r w:rsidDel="00000000" w:rsidR="00000000" w:rsidRPr="00000000">
        <w:rPr>
          <w:rtl w:val="0"/>
        </w:rPr>
        <w:t xml:space="preserve">GUIDE MAP</w:t>
      </w:r>
    </w:p>
    <w:tbl>
      <w:tblPr>
        <w:tblStyle w:val="Table2"/>
        <w:tblW w:w="9992.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3974"/>
        <w:gridCol w:w="5212"/>
        <w:gridCol w:w="806"/>
        <w:tblGridChange w:id="0">
          <w:tblGrid>
            <w:gridCol w:w="3974"/>
            <w:gridCol w:w="5212"/>
            <w:gridCol w:w="806"/>
          </w:tblGrid>
        </w:tblGridChange>
      </w:tblGrid>
      <w:tr>
        <w:trPr>
          <w:cantSplit w:val="0"/>
          <w:tblHeader w:val="1"/>
        </w:trPr>
        <w:tc>
          <w:tcPr>
            <w:tcBorders>
              <w:top w:color="c7d4dc" w:space="0" w:sz="4" w:val="single"/>
              <w:bottom w:color="c7d4dc" w:space="0" w:sz="4" w:val="single"/>
            </w:tcBorders>
            <w:shd w:fill="173b57" w:val="clear"/>
            <w:tcMar>
              <w:top w:w="92.0" w:type="dxa"/>
              <w:bottom w:w="92.0" w:type="dxa"/>
            </w:tcMar>
            <w:vAlign w:val="center"/>
          </w:tcPr>
          <w:p w:rsidR="00000000" w:rsidDel="00000000" w:rsidP="00000000" w:rsidRDefault="00000000" w:rsidRPr="00000000" w14:paraId="00000010">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If you need to…</w:t>
            </w:r>
            <w:r w:rsidDel="00000000" w:rsidR="00000000" w:rsidRPr="00000000">
              <w:rPr>
                <w:rtl w:val="0"/>
              </w:rPr>
            </w:r>
          </w:p>
        </w:tc>
        <w:tc>
          <w:tcPr>
            <w:tcBorders>
              <w:top w:color="c7d4dc" w:space="0" w:sz="4" w:val="single"/>
              <w:bottom w:color="c7d4dc" w:space="0" w:sz="4" w:val="single"/>
            </w:tcBorders>
            <w:shd w:fill="173b57" w:val="clear"/>
            <w:tcMar>
              <w:top w:w="92.0" w:type="dxa"/>
              <w:bottom w:w="92.0" w:type="dxa"/>
            </w:tcMar>
            <w:vAlign w:val="center"/>
          </w:tcPr>
          <w:p w:rsidR="00000000" w:rsidDel="00000000" w:rsidP="00000000" w:rsidRDefault="00000000" w:rsidRPr="00000000" w14:paraId="00000011">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Go to</w:t>
            </w:r>
            <w:r w:rsidDel="00000000" w:rsidR="00000000" w:rsidRPr="00000000">
              <w:rPr>
                <w:rtl w:val="0"/>
              </w:rPr>
            </w:r>
          </w:p>
        </w:tc>
        <w:tc>
          <w:tcPr>
            <w:tcBorders>
              <w:top w:color="c7d4dc" w:space="0" w:sz="4" w:val="single"/>
              <w:bottom w:color="c7d4dc" w:space="0" w:sz="4" w:val="single"/>
            </w:tcBorders>
            <w:shd w:fill="173b57" w:val="clear"/>
            <w:tcMar>
              <w:top w:w="92.0" w:type="dxa"/>
              <w:bottom w:w="92.0" w:type="dxa"/>
            </w:tcMar>
            <w:vAlign w:val="center"/>
          </w:tcPr>
          <w:p w:rsidR="00000000" w:rsidDel="00000000" w:rsidP="00000000" w:rsidRDefault="00000000" w:rsidRPr="00000000" w14:paraId="00000012">
            <w:pPr>
              <w:spacing w:after="0" w:before="0" w:line="240" w:lineRule="auto"/>
              <w:rPr/>
            </w:pPr>
            <w:r w:rsidDel="00000000" w:rsidR="00000000" w:rsidRPr="00000000">
              <w:rPr>
                <w:rFonts w:ascii="Inter" w:cs="Inter" w:eastAsia="Inter" w:hAnsi="Inter"/>
                <w:b w:val="1"/>
                <w:bCs w:val="1"/>
                <w:color w:val="ffffff"/>
                <w:sz w:val="17"/>
                <w:szCs w:val="17"/>
                <w:rtl w:val="0"/>
              </w:rPr>
              <w:t xml:space="preserve">Page</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Decide what to measure and why</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I - Choose the Tracked Prompt Set</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5">
            <w:pPr>
              <w:jc w:val="center"/>
              <w:rPr/>
            </w:pPr>
            <w:r w:rsidDel="00000000" w:rsidR="00000000" w:rsidRPr="00000000">
              <w:rPr>
                <w:rFonts w:ascii="Inter" w:cs="Inter" w:eastAsia="Inter" w:hAnsi="Inter"/>
                <w:b w:val="1"/>
                <w:bCs w:val="1"/>
                <w:color w:val="173b57"/>
                <w:sz w:val="17"/>
                <w:szCs w:val="17"/>
                <w:rtl w:val="0"/>
              </w:rPr>
              <w:t xml:space="preserve">8</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Establish the pre-intervention state</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II - Baseline the Answer Environment</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8">
            <w:pPr>
              <w:jc w:val="center"/>
              <w:rPr/>
            </w:pPr>
            <w:r w:rsidDel="00000000" w:rsidR="00000000" w:rsidRPr="00000000">
              <w:rPr>
                <w:rFonts w:ascii="Inter" w:cs="Inter" w:eastAsia="Inter" w:hAnsi="Inter"/>
                <w:b w:val="1"/>
                <w:bCs w:val="1"/>
                <w:color w:val="173b57"/>
                <w:sz w:val="17"/>
                <w:szCs w:val="17"/>
                <w:rtl w:val="0"/>
              </w:rPr>
              <w:t xml:space="preserve">12</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Find where the problem occurs</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III - Diagnose the Gap</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B">
            <w:pPr>
              <w:jc w:val="center"/>
              <w:rPr/>
            </w:pPr>
            <w:r w:rsidDel="00000000" w:rsidR="00000000" w:rsidRPr="00000000">
              <w:rPr>
                <w:rFonts w:ascii="Inter" w:cs="Inter" w:eastAsia="Inter" w:hAnsi="Inter"/>
                <w:b w:val="1"/>
                <w:bCs w:val="1"/>
                <w:color w:val="173b57"/>
                <w:sz w:val="17"/>
                <w:szCs w:val="17"/>
                <w:rtl w:val="0"/>
              </w:rPr>
              <w:t xml:space="preserve">13</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Decide what information or evidence should change</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IV - Choose the Intervention</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1E">
            <w:pPr>
              <w:jc w:val="center"/>
              <w:rPr/>
            </w:pPr>
            <w:r w:rsidDel="00000000" w:rsidR="00000000" w:rsidRPr="00000000">
              <w:rPr>
                <w:rFonts w:ascii="Inter" w:cs="Inter" w:eastAsia="Inter" w:hAnsi="Inter"/>
                <w:b w:val="1"/>
                <w:bCs w:val="1"/>
                <w:color w:val="173b57"/>
                <w:sz w:val="17"/>
                <w:szCs w:val="17"/>
                <w:rtl w:val="0"/>
              </w:rPr>
              <w:t xml:space="preserve">19</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1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Define what should happen if it works</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V - Define the Measurement Contract</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1">
            <w:pPr>
              <w:jc w:val="center"/>
              <w:rPr/>
            </w:pPr>
            <w:r w:rsidDel="00000000" w:rsidR="00000000" w:rsidRPr="00000000">
              <w:rPr>
                <w:rFonts w:ascii="Inter" w:cs="Inter" w:eastAsia="Inter" w:hAnsi="Inter"/>
                <w:b w:val="1"/>
                <w:bCs w:val="1"/>
                <w:color w:val="173b57"/>
                <w:sz w:val="17"/>
                <w:szCs w:val="17"/>
                <w:rtl w:val="0"/>
              </w:rPr>
              <w:t xml:space="preserve">21</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Compare the re-test with the baseline</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VI - Re-test and Interpret</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4">
            <w:pPr>
              <w:jc w:val="center"/>
              <w:rPr/>
            </w:pPr>
            <w:r w:rsidDel="00000000" w:rsidR="00000000" w:rsidRPr="00000000">
              <w:rPr>
                <w:rFonts w:ascii="Inter" w:cs="Inter" w:eastAsia="Inter" w:hAnsi="Inter"/>
                <w:b w:val="1"/>
                <w:bCs w:val="1"/>
                <w:color w:val="173b57"/>
                <w:sz w:val="17"/>
                <w:szCs w:val="17"/>
                <w:rtl w:val="0"/>
              </w:rPr>
              <w:t xml:space="preserve">24</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Decide whether further work is justified</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VII - Carry the Evidence Forward</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7">
            <w:pPr>
              <w:jc w:val="center"/>
              <w:rPr/>
            </w:pPr>
            <w:r w:rsidDel="00000000" w:rsidR="00000000" w:rsidRPr="00000000">
              <w:rPr>
                <w:rFonts w:ascii="Inter" w:cs="Inter" w:eastAsia="Inter" w:hAnsi="Inter"/>
                <w:b w:val="1"/>
                <w:bCs w:val="1"/>
                <w:color w:val="173b57"/>
                <w:sz w:val="17"/>
                <w:szCs w:val="17"/>
                <w:rtl w:val="0"/>
              </w:rPr>
              <w:t xml:space="preserve">27</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Evaluate tools, APIs, agents, or MCPs</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VIII - Evaluating AI Visibility Measurement Tools, Agents, and MCPs</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A">
            <w:pPr>
              <w:jc w:val="center"/>
              <w:rPr/>
            </w:pPr>
            <w:r w:rsidDel="00000000" w:rsidR="00000000" w:rsidRPr="00000000">
              <w:rPr>
                <w:rFonts w:ascii="Inter" w:cs="Inter" w:eastAsia="Inter" w:hAnsi="Inter"/>
                <w:b w:val="1"/>
                <w:bCs w:val="1"/>
                <w:color w:val="173b57"/>
                <w:sz w:val="17"/>
                <w:szCs w:val="17"/>
                <w:rtl w:val="0"/>
              </w:rPr>
              <w:t xml:space="preserve">29</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See the method applied end to end</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IX - Worked Case: Industrial Gateway Security Review</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2D">
            <w:pPr>
              <w:jc w:val="center"/>
              <w:rPr/>
            </w:pPr>
            <w:r w:rsidDel="00000000" w:rsidR="00000000" w:rsidRPr="00000000">
              <w:rPr>
                <w:rFonts w:ascii="Inter" w:cs="Inter" w:eastAsia="Inter" w:hAnsi="Inter"/>
                <w:b w:val="1"/>
                <w:bCs w:val="1"/>
                <w:color w:val="173b57"/>
                <w:sz w:val="17"/>
                <w:szCs w:val="17"/>
                <w:rtl w:val="0"/>
              </w:rPr>
              <w:t xml:space="preserve">32</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Trace methods and practitioner lineage</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2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Part X - Methods, Practitioner Lineage, and Sources</w:t>
            </w:r>
            <w:r w:rsidDel="00000000" w:rsidR="00000000" w:rsidRPr="00000000">
              <w:rPr>
                <w:rtl w:val="0"/>
              </w:rPr>
            </w:r>
          </w:p>
        </w:tc>
        <w:tc>
          <w:tcPr>
            <w:tcBorders>
              <w:top w:color="c7d4dc" w:space="0" w:sz="4" w:val="single"/>
              <w:bottom w:color="c7d4dc" w:space="0" w:sz="4" w:val="single"/>
            </w:tcBorders>
            <w:shd w:fill="f7f9fa" w:val="clear"/>
            <w:tcMar>
              <w:top w:w="92.0" w:type="dxa"/>
              <w:bottom w:w="92.0" w:type="dxa"/>
            </w:tcMar>
            <w:vAlign w:val="center"/>
          </w:tcPr>
          <w:p w:rsidR="00000000" w:rsidDel="00000000" w:rsidP="00000000" w:rsidRDefault="00000000" w:rsidRPr="00000000" w14:paraId="00000030">
            <w:pPr>
              <w:jc w:val="center"/>
              <w:rPr/>
            </w:pPr>
            <w:r w:rsidDel="00000000" w:rsidR="00000000" w:rsidRPr="00000000">
              <w:rPr>
                <w:rFonts w:ascii="Inter" w:cs="Inter" w:eastAsia="Inter" w:hAnsi="Inter"/>
                <w:b w:val="1"/>
                <w:bCs w:val="1"/>
                <w:color w:val="173b57"/>
                <w:sz w:val="17"/>
                <w:szCs w:val="17"/>
                <w:rtl w:val="0"/>
              </w:rPr>
              <w:t xml:space="preserve">36</w:t>
            </w:r>
            <w:r w:rsidDel="00000000" w:rsidR="00000000" w:rsidRPr="00000000">
              <w:rPr>
                <w:rtl w:val="0"/>
              </w:rPr>
            </w:r>
          </w:p>
        </w:tc>
      </w:tr>
      <w:tr>
        <w:trPr>
          <w:cantSplit w:val="0"/>
          <w:tblHeader w:val="0"/>
        </w:trPr>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3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Use the working record</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3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Appendix - AI Visibility Plan + Readout</w:t>
            </w:r>
            <w:r w:rsidDel="00000000" w:rsidR="00000000" w:rsidRPr="00000000">
              <w:rPr>
                <w:rtl w:val="0"/>
              </w:rPr>
            </w:r>
          </w:p>
        </w:tc>
        <w:tc>
          <w:tcPr>
            <w:tcBorders>
              <w:top w:color="c7d4dc" w:space="0" w:sz="4" w:val="single"/>
              <w:bottom w:color="c7d4dc" w:space="0" w:sz="4" w:val="single"/>
            </w:tcBorders>
            <w:tcMar>
              <w:top w:w="92.0" w:type="dxa"/>
              <w:bottom w:w="92.0" w:type="dxa"/>
            </w:tcMar>
            <w:vAlign w:val="center"/>
          </w:tcPr>
          <w:p w:rsidR="00000000" w:rsidDel="00000000" w:rsidP="00000000" w:rsidRDefault="00000000" w:rsidRPr="00000000" w14:paraId="00000033">
            <w:pPr>
              <w:jc w:val="center"/>
              <w:rPr/>
            </w:pPr>
            <w:r w:rsidDel="00000000" w:rsidR="00000000" w:rsidRPr="00000000">
              <w:rPr>
                <w:rFonts w:ascii="Inter" w:cs="Inter" w:eastAsia="Inter" w:hAnsi="Inter"/>
                <w:b w:val="1"/>
                <w:bCs w:val="1"/>
                <w:color w:val="173b57"/>
                <w:sz w:val="17"/>
                <w:szCs w:val="17"/>
                <w:rtl w:val="0"/>
              </w:rPr>
              <w:t xml:space="preserve">43</w:t>
            </w:r>
            <w:r w:rsidDel="00000000" w:rsidR="00000000" w:rsidRPr="00000000">
              <w:rPr>
                <w:rtl w:val="0"/>
              </w:rPr>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Work through the method with an assistant</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5">
            <w:pPr>
              <w:spacing w:after="0" w:before="0" w:line="240" w:lineRule="auto"/>
              <w:jc w:val="left"/>
              <w:rPr/>
            </w:pPr>
            <w:r w:rsidDel="00000000" w:rsidR="00000000" w:rsidRPr="00000000">
              <w:rPr>
                <w:rFonts w:ascii="Inter" w:cs="Inter" w:eastAsia="Inter" w:hAnsi="Inter"/>
                <w:b w:val="1"/>
                <w:bCs w:val="1"/>
                <w:color w:val="2f6f6b"/>
                <w:sz w:val="17"/>
                <w:szCs w:val="17"/>
                <w:rtl w:val="0"/>
              </w:rPr>
              <w:t xml:space="preserve">Using This Guide With an Assistant</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6">
            <w:pPr>
              <w:spacing w:after="0" w:before="0" w:line="240" w:lineRule="auto"/>
              <w:jc w:val="left"/>
              <w:rPr/>
            </w:pPr>
            <w:r w:rsidDel="00000000" w:rsidR="00000000" w:rsidRPr="00000000">
              <w:rPr>
                <w:rtl w:val="0"/>
              </w:rPr>
              <w:t xml:space="preserve">7</w:t>
            </w:r>
          </w:p>
        </w:tc>
      </w:tr>
      <w:tr>
        <w:trPr>
          <w:cantSplit w:val="0"/>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7">
            <w:pPr>
              <w:spacing w:after="0" w:line="240" w:lineRule="auto"/>
              <w:rPr/>
            </w:pPr>
            <w:r w:rsidDel="00000000" w:rsidR="00000000" w:rsidRPr="00000000">
              <w:rPr>
                <w:sz w:val="17"/>
                <w:szCs w:val="17"/>
                <w:rtl w:val="0"/>
              </w:rPr>
              <w:t xml:space="preserve">Hand off an unresolved question</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8">
            <w:pPr>
              <w:spacing w:after="0" w:line="240" w:lineRule="auto"/>
              <w:rPr/>
            </w:pPr>
            <w:r w:rsidDel="00000000" w:rsidR="00000000" w:rsidRPr="00000000">
              <w:rPr>
                <w:b w:val="1"/>
                <w:bCs w:val="1"/>
                <w:color w:val="2f6f6b"/>
                <w:sz w:val="17"/>
                <w:szCs w:val="17"/>
                <w:rtl w:val="0"/>
              </w:rPr>
              <w:t xml:space="preserve">See Family Handoff Protocol</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039">
            <w:pPr>
              <w:spacing w:after="0" w:line="240" w:lineRule="auto"/>
              <w:rPr/>
            </w:pPr>
            <w:r w:rsidDel="00000000" w:rsidR="00000000" w:rsidRPr="00000000">
              <w:rPr>
                <w:rtl w:val="0"/>
              </w:rPr>
              <w:t xml:space="preserve">43</w:t>
            </w:r>
          </w:p>
        </w:tc>
      </w:tr>
    </w:tbl>
    <w:p w:rsidR="00000000" w:rsidDel="00000000" w:rsidP="00000000" w:rsidRDefault="00000000" w:rsidRPr="00000000" w14:paraId="0000003A">
      <w:pPr>
        <w:rPr/>
      </w:pP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spacing w:before="0" w:lineRule="auto"/>
        <w:rPr/>
      </w:pPr>
      <w:r w:rsidDel="00000000" w:rsidR="00000000" w:rsidRPr="00000000">
        <w:rPr>
          <w:rtl w:val="0"/>
        </w:rPr>
        <w:t xml:space="preserve">CONTENTS</w:t>
      </w:r>
    </w:p>
    <w:p w:rsidR="00000000" w:rsidDel="00000000" w:rsidP="00000000" w:rsidRDefault="00000000" w:rsidRPr="00000000" w14:paraId="0000003C">
      <w:pPr>
        <w:spacing w:after="160" w:lineRule="auto"/>
        <w:rPr/>
      </w:pPr>
      <w:r w:rsidDel="00000000" w:rsidR="00000000" w:rsidRPr="00000000">
        <w:rPr>
          <w:rtl w:val="0"/>
        </w:rPr>
      </w:r>
    </w:p>
    <w:tbl>
      <w:tblPr>
        <w:tblStyle w:val="Table3"/>
        <w:tblW w:w="944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23"/>
        <w:gridCol w:w="4723"/>
        <w:tblGridChange w:id="0">
          <w:tblGrid>
            <w:gridCol w:w="4723"/>
            <w:gridCol w:w="4723"/>
          </w:tblGrid>
        </w:tblGridChange>
      </w:tblGrid>
      <w:tr>
        <w:trPr>
          <w:cantSplit w:val="0"/>
          <w:tblHeader w:val="0"/>
        </w:trPr>
        <w:tc>
          <w:tcPr>
            <w:tcMar>
              <w:top w:w="0.0" w:type="dxa"/>
              <w:bottom w:w="0.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I - CHOOSE THE TRACKED PROMPT SET </w:t>
              <w:tab/>
              <w:t xml:space="preserve">8</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 START WITH WHAT IS WORTH MEASURING </w:t>
              <w:tab/>
              <w:t xml:space="preserve">8</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 RECORD WHY EACH PROMPT IS IN THE SET </w:t>
              <w:tab/>
              <w:t xml:space="preserve">8</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 SEPARATE DEMAND FROM DECISION IMPORTANCE </w:t>
              <w:tab/>
              <w:t xml:space="preserve">9</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 SEARCH INTENT DOES NOT FULLY DESCRIBE THE WORK </w:t>
              <w:tab/>
              <w:t xml:space="preserve">10</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 WHEN YOU NEED TO UNDERSTAND THE HUMAN WORK </w:t>
              <w:tab/>
              <w:t xml:space="preserve">10</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6. BUILD THE TRACKED PROMPT SET </w:t>
              <w:tab/>
              <w:t xml:space="preserve">11</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7. PRESERVE THE MEASUREMENT SETUP </w:t>
              <w:tab/>
              <w:t xml:space="preserve">11</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II - BASELINE THE ANSWER ENVIRONMENT </w:t>
              <w:tab/>
              <w:t xml:space="preserve">12</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8. RECORD ENOUGH TO RE-TEST </w:t>
              <w:tab/>
              <w:t xml:space="preserve">12</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III - DIAGNOSE THE GAP </w:t>
              <w:tab/>
              <w:t xml:space="preserve">13</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9. CHECK THE SIX VISIBILITY ZONES SEPARATELY </w:t>
              <w:tab/>
              <w:t xml:space="preserve">13</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10. CHECK ANSWER ADEQUACY SEPARATELY </w:t>
              <w:tab/>
              <w:t xml:space="preserve">16</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11. FIND THE FIRST USEFUL POINT OF DIAGNOSIS </w:t>
              <w:tab/>
              <w:t xml:space="preserve">16</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12. INSPECT QUERY DECOMPOSITION WHERE AVAILABLE </w:t>
              <w:tab/>
              <w:t xml:space="preserve">16</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13. INSPECT THE SOURCE ENVIRONMENT </w:t>
              <w:tab/>
              <w:t xml:space="preserve">17</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14. USE ONLY AS MUCH RESOLUTION AS YOU NEED </w:t>
              <w:tab/>
              <w:t xml:space="preserve">17</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15. CHECK WHETHER THE MECHANISM CAN OPERATE </w:t>
              <w:tab/>
              <w:t xml:space="preserve">18</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IV - CHOOSE THE INTERVENTION </w:t>
              <w:tab/>
              <w:t xml:space="preserve">19</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16. DEFINE THE INTERVENTION FROM THE GAP </w:t>
              <w:tab/>
              <w:t xml:space="preserve">19</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17. CHOOSE THE SURFACE THAT MATCHES THE GAP </w:t>
              <w:tab/>
              <w:t xml:space="preserve">19</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18. INFORMATION ARCHITECTURE MAY BE THE INTERVENTION </w:t>
              <w:tab/>
              <w:t xml:space="preserve">20</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V - DEFINE THE MEASUREMENT CONTRACT </w:t>
              <w:tab/>
              <w:t xml:space="preserve">21</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19. WRITE THE CONTRACT BEFORE THE INTERVENTION SHIPS </w:t>
              <w:tab/>
              <w:t xml:space="preserve">21</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20. DEFINE THE RESULT PATTERNS BEFOREHAND </w:t>
              <w:tab/>
              <w:t xml:space="preserve">22</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21. USE A MEANINGFUL COMPARISON WHEN AVAILABLE </w:t>
              <w:tab/>
              <w:t xml:space="preserve">22</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22. KEEP A CHANGE LOG </w:t>
              <w:tab/>
              <w:t xml:space="preserve">23</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VI - RE-TEST AND INTERPRET </w:t>
              <w:tab/>
              <w:t xml:space="preserve">24</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23. RE-RUN THE TRACKED PROMPT SET </w:t>
              <w:tab/>
              <w:t xml:space="preserve">24</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24. START WITH THE MEASURE YOU INTENDED TO CHANGE </w:t>
              <w:tab/>
              <w:t xml:space="preserve">24</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25. KEEP AN EXPECTED RESULT WITHIN ITS BOUNDARY </w:t>
              <w:tab/>
              <w:t xml:space="preserve">25</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26. USE A NULL RESULT TO NARROW THE NEXT QUESTION </w:t>
              <w:tab/>
              <w:t xml:space="preserve">25</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27. KEEP CONTRADICTORY RESULTS VISIBLE </w:t>
              <w:tab/>
              <w:t xml:space="preserve">25</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28. USE THE COMPARISON TO IMPROVE THE READ </w:t>
              <w:tab/>
              <w:t xml:space="preserve">26</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29. SEPARATE WHAT YOU SAW FROM WHY YOU THINK IT HAPPENED </w:t>
              <w:tab/>
              <w:t xml:space="preserve">26</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30. REPORT WHAT DID NOT CHANGE </w:t>
              <w:tab/>
              <w:t xml:space="preserve">26</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31. END WITH THE STRONGEST SUPPORTED STATEMENT </w:t>
              <w:tab/>
              <w:t xml:space="preserve">27</w:t>
            </w:r>
            <w:r w:rsidDel="00000000" w:rsidR="00000000" w:rsidRPr="00000000">
              <w:rPr>
                <w:rtl w:val="0"/>
              </w:rPr>
            </w:r>
          </w:p>
        </w:tc>
      </w:tr>
    </w:tbl>
    <w:p w:rsidR="00000000" w:rsidDel="00000000" w:rsidP="00000000" w:rsidRDefault="00000000" w:rsidRPr="00000000" w14:paraId="00000062">
      <w:pPr>
        <w:rPr/>
      </w:pPr>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1"/>
        <w:spacing w:before="0" w:lineRule="auto"/>
        <w:rPr/>
      </w:pPr>
      <w:r w:rsidDel="00000000" w:rsidR="00000000" w:rsidRPr="00000000">
        <w:rPr>
          <w:rtl w:val="0"/>
        </w:rPr>
        <w:t xml:space="preserve">CONTENTS - CONTINUED</w:t>
      </w:r>
    </w:p>
    <w:tbl>
      <w:tblPr>
        <w:tblStyle w:val="Table4"/>
        <w:tblW w:w="944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23"/>
        <w:gridCol w:w="4723"/>
        <w:tblGridChange w:id="0">
          <w:tblGrid>
            <w:gridCol w:w="4723"/>
            <w:gridCol w:w="4723"/>
          </w:tblGrid>
        </w:tblGridChange>
      </w:tblGrid>
      <w:tr>
        <w:trPr>
          <w:cantSplit w:val="0"/>
          <w:tblHeader w:val="0"/>
        </w:trPr>
        <w:tc>
          <w:tcPr>
            <w:tcMar>
              <w:top w:w="0.0" w:type="dxa"/>
              <w:bottom w:w="0.0" w:type="dxa"/>
            </w:tcMa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VII - CARRY THE EVIDENCE FORWARD </w:t>
              <w:tab/>
              <w:t xml:space="preserve">27</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32. CARRY FORWARD THE RESULT, NOT A STRONGER CLAIM </w:t>
              <w:tab/>
              <w:t xml:space="preserve">27</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33. WHEN THE NEXT QUESTION IS ABOUT HUMAN WORK </w:t>
              <w:tab/>
              <w:t xml:space="preserve">28</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34. WHEN THE NEXT QUESTION IS DOWNSTREAM </w:t>
              <w:tab/>
              <w:t xml:space="preserve">28</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35. LET NEW EVIDENCE CHANGE THE ORIGINAL WORK </w:t>
              <w:tab/>
              <w:t xml:space="preserve">28</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36. KEEP THE HANDOFF IN THE PLAN + READOUT </w:t>
              <w:tab/>
              <w:t xml:space="preserve">28</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VIII - EVALUATING AI VISIBILITY MEASUREMENT TOOLS, AGENTS, AND MCPS </w:t>
              <w:tab/>
              <w:t xml:space="preserve">29</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37. DISTINGUISH OBSERVATION FROM TOOL LABELS </w:t>
              <w:tab/>
              <w:t xml:space="preserve">29</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38. CHECK THE TOOL AGAINST THE WORK YOU NEED TO DO </w:t>
              <w:tab/>
              <w:t xml:space="preserve">29</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39. PROGRAMMATIC ACCESS SHOULD MAKE THE DATA EASIER TO VERIFY </w:t>
              <w:tab/>
              <w:t xml:space="preserve">30</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40. XOFU + THINKING INSPECTOR: CURRENT EXAMPLE </w:t>
              <w:tab/>
              <w:t xml:space="preserve">31</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41. KEEP THE TOOL COMPARISON LIVING </w:t>
              <w:tab/>
              <w:t xml:space="preserve">31</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42. CHOOSE THE TOOL FROM THE MEASUREMENT REQUIREMENT </w:t>
              <w:tab/>
              <w:t xml:space="preserve">31</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IX - WORKED CASE: INDUSTRIAL GATEWAY SECURITY REVIEW </w:t>
              <w:tab/>
              <w:t xml:space="preserve">32</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43. THE TEAM STARTS WITH A BROAD VISIBILITY CONCERN </w:t>
              <w:tab/>
              <w:t xml:space="preserve">32</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44. THE BASELINE CHANGES THE QUESTION </w:t>
              <w:tab/>
              <w:t xml:space="preserve">33</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45. THE TEAM NARROWS THE DIAGNOSIS </w:t>
              <w:tab/>
              <w:t xml:space="preserve">33</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46. THE INTERVENTION FOLLOWS THE DIAGNOSIS </w:t>
              <w:tab/>
              <w:t xml:space="preserve">34</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47. THE TEAM WRITES THE MEASUREMENT CONTRACT </w:t>
              <w:tab/>
              <w:t xml:space="preserve">34</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48. THE RE-TEST PRODUCES A BOUNDED RESULT </w:t>
              <w:tab/>
              <w:t xml:space="preserve">35</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49. THE NEXT QUESTION MAY BELONG SOMEWHERE ELSE </w:t>
              <w:tab/>
              <w:t xml:space="preserve">35</w:t>
            </w:r>
            <w:r w:rsidDel="00000000" w:rsidR="00000000" w:rsidRPr="00000000">
              <w:rPr>
                <w:rtl w:val="0"/>
              </w:rPr>
            </w:r>
          </w:p>
        </w:tc>
        <w:tc>
          <w:tcPr>
            <w:tcMar>
              <w:top w:w="0.0" w:type="dxa"/>
              <w:bottom w:w="0.0" w:type="dxa"/>
            </w:tcMar>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PART X - METHODS, PRACTITIONER LINEAGE, AND SOURCES </w:t>
              <w:tab/>
              <w:t xml:space="preserve">36</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50. ESTABLISHED METHODOLOGICAL LINEAGES </w:t>
              <w:tab/>
              <w:t xml:space="preserve">36</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51. CURRENT AI SEARCH PRACTITIONER WORK </w:t>
              <w:tab/>
              <w:t xml:space="preserve">38</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52. PROMPT-DEMAND METHODOLOGIES ARE NOT EQUIVALENT </w:t>
              <w:tab/>
              <w:t xml:space="preserve">40</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53. USE CURRENT PLATFORM DOCUMENTATION FOR PLATFORM-SPECIFIC CLAIMS </w:t>
              <w:tab/>
              <w:t xml:space="preserve">40</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54. CITATION LABS-SPECIFIC INSTRUMENTS </w:t>
              <w:tab/>
              <w:t xml:space="preserve">40</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55. EVIDENCE STATES USED IN THIS GUIDE </w:t>
              <w:tab/>
              <w:t xml:space="preserve">41</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56. KEEP CURRENT SOURCES DATED </w:t>
              <w:tab/>
              <w:t xml:space="preserve">42</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40" w:before="140" w:line="261.99999999999994" w:lineRule="auto"/>
              <w:ind w:left="0" w:right="0" w:firstLine="0"/>
              <w:jc w:val="left"/>
              <w:rPr>
                <w:rFonts w:ascii="Inter" w:cs="Inter" w:eastAsia="Inter" w:hAnsi="Inter"/>
                <w:b w:val="1"/>
                <w:bCs w:val="1"/>
                <w:i w:val="0"/>
                <w:iCs w:val="0"/>
                <w:smallCaps w:val="0"/>
                <w:strike w:val="0"/>
                <w:color w:val="173b57"/>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8"/>
                <w:szCs w:val="18"/>
                <w:u w:val="none"/>
                <w:shd w:fill="auto" w:val="clear"/>
                <w:vertAlign w:val="baseline"/>
                <w:rtl w:val="0"/>
              </w:rPr>
              <w:t xml:space="preserve">APPENDIX - AI VISIBILITY PLAN + READOUT </w:t>
              <w:tab/>
              <w:t xml:space="preserve">43</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 SCOPE + TRACKED PROMPT SET </w:t>
              <w:tab/>
              <w:t xml:space="preserve">43</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 BASELINE + DIAGNOSIS </w:t>
              <w:tab/>
              <w:t xml:space="preserve">44</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 INTERVENTION + MEASUREMENT CONTRACT </w:t>
              <w:tab/>
              <w:t xml:space="preserve">45</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 RE-TEST + INTERPRETATION </w:t>
              <w:tab/>
              <w:t xml:space="preserve">46</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E. NEXT DECISION + EVIDENCE TO CARRY FORWARD </w:t>
              <w:tab/>
              <w:t xml:space="preserve">47</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ONE-PAGE READOUT </w:t>
              <w:tab/>
              <w:t xml:space="preserve">48</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450"/>
              </w:tabs>
              <w:spacing w:after="32" w:before="0" w:line="240" w:lineRule="auto"/>
              <w:ind w:left="144" w:right="0" w:firstLine="0"/>
              <w:jc w:val="left"/>
              <w:rPr>
                <w:rFonts w:ascii="Inter" w:cs="Inter" w:eastAsia="Inter" w:hAnsi="Inter"/>
                <w:b w:val="0"/>
                <w:bCs w:val="0"/>
                <w:i w:val="0"/>
                <w:iCs w:val="0"/>
                <w:smallCaps w:val="0"/>
                <w:strike w:val="0"/>
                <w:color w:val="1f2933"/>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CLOSING </w:t>
              <w:tab/>
              <w:t xml:space="preserve">49</w:t>
            </w:r>
            <w:r w:rsidDel="00000000" w:rsidR="00000000" w:rsidRPr="00000000">
              <w:rPr>
                <w:rtl w:val="0"/>
              </w:rPr>
            </w:r>
          </w:p>
        </w:tc>
      </w:tr>
    </w:tbl>
    <w:p w:rsidR="00000000" w:rsidDel="00000000" w:rsidP="00000000" w:rsidRDefault="00000000" w:rsidRPr="00000000" w14:paraId="00000089">
      <w:pPr>
        <w:rPr/>
      </w:pPr>
      <w:r w:rsidDel="00000000" w:rsidR="00000000" w:rsidRPr="00000000">
        <w:br w:type="page"/>
      </w:r>
      <w:r w:rsidDel="00000000" w:rsidR="00000000" w:rsidRPr="00000000">
        <w:rPr>
          <w:rtl w:val="0"/>
        </w:rPr>
      </w:r>
    </w:p>
    <w:bookmarkStart w:colFirst="0" w:colLast="0" w:name="bookmark=id.jr5oyk49qoac" w:id="2"/>
    <w:bookmarkEnd w:id="2"/>
    <w:p w:rsidR="00000000" w:rsidDel="00000000" w:rsidP="00000000" w:rsidRDefault="00000000" w:rsidRPr="00000000" w14:paraId="0000008A">
      <w:pPr>
        <w:pStyle w:val="Heading1"/>
        <w:keepNext w:val="1"/>
        <w:pBdr>
          <w:bottom w:color="2f6f6b" w:space="4" w:sz="6" w:val="single"/>
        </w:pBdr>
        <w:spacing w:after="140" w:before="280" w:lineRule="auto"/>
        <w:rPr/>
      </w:pPr>
      <w:r w:rsidDel="00000000" w:rsidR="00000000" w:rsidRPr="00000000">
        <w:rPr>
          <w:rtl w:val="0"/>
        </w:rPr>
        <w:t xml:space="preserve">WHAT THIS GUIDE HELPS YOU DO</w:t>
      </w:r>
    </w:p>
    <w:p w:rsidR="00000000" w:rsidDel="00000000" w:rsidP="00000000" w:rsidRDefault="00000000" w:rsidRPr="00000000" w14:paraId="0000008B">
      <w:pPr>
        <w:rPr/>
      </w:pPr>
      <w:r w:rsidDel="00000000" w:rsidR="00000000" w:rsidRPr="00000000">
        <w:rPr>
          <w:rtl w:val="0"/>
        </w:rPr>
        <w:t xml:space="preserve">AI visibility work can begin with keyword research, stakeholder prompts, modeled AI-demand estimates, observed prompts, customer questions, platform scores, citations, source logs, or raw answers.</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Each can be useful. None tells you by itself what should change.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This guide helps answer five questions: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Which prompts are worth measuring?</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What is the answer environment doing now?</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Where does the problem occur?</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What intervention fits that diagnosis?</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What changed afterward?</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goal is not one visibility score. It is a diagnosis specific enough to support an intervention and a re-test.</w:t>
      </w:r>
    </w:p>
    <w:bookmarkStart w:colFirst="0" w:colLast="0" w:name="bookmark=id.qvl75567snrv" w:id="3"/>
    <w:bookmarkEnd w:id="3"/>
    <w:p w:rsidR="00000000" w:rsidDel="00000000" w:rsidP="00000000" w:rsidRDefault="00000000" w:rsidRPr="00000000" w14:paraId="00000094">
      <w:pPr>
        <w:pStyle w:val="Heading1"/>
        <w:keepNext w:val="1"/>
        <w:pBdr>
          <w:bottom w:color="2f6f6b" w:space="4" w:sz="6" w:val="single"/>
        </w:pBdr>
        <w:spacing w:after="140" w:before="280" w:lineRule="auto"/>
        <w:rPr/>
      </w:pPr>
      <w:r w:rsidDel="00000000" w:rsidR="00000000" w:rsidRPr="00000000">
        <w:rPr>
          <w:rtl w:val="0"/>
        </w:rPr>
        <w:t xml:space="preserve">USE THIS GUIDE WHEN</w:t>
      </w:r>
    </w:p>
    <w:p w:rsidR="00000000" w:rsidDel="00000000" w:rsidP="00000000" w:rsidRDefault="00000000" w:rsidRPr="00000000" w14:paraId="00000095">
      <w:pPr>
        <w:rPr/>
      </w:pPr>
      <w:r w:rsidDel="00000000" w:rsidR="00000000" w:rsidRPr="00000000">
        <w:rPr>
          <w:rtl w:val="0"/>
        </w:rPr>
        <w:t xml:space="preserve">Use this guide when you have an AI visibility concern and need to move from observation to a defensible next action.</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is especially useful when you need to:</w:t>
      </w:r>
    </w:p>
    <w:p w:rsidR="00000000" w:rsidDel="00000000" w:rsidP="00000000" w:rsidRDefault="00000000" w:rsidRPr="00000000" w14:paraId="0000009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choose a finite prompt set worth measuring repeatedly;</w:t>
      </w:r>
    </w:p>
    <w:p w:rsidR="00000000" w:rsidDel="00000000" w:rsidP="00000000" w:rsidRDefault="00000000" w:rsidRPr="00000000" w14:paraId="0000009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establish a baseline before changing content, evidence, or distribution;</w:t>
      </w:r>
    </w:p>
    <w:p w:rsidR="00000000" w:rsidDel="00000000" w:rsidP="00000000" w:rsidRDefault="00000000" w:rsidRPr="00000000" w14:paraId="0000009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distinguish retrieval, citation, mention, recommendation, and accuracy problems;</w:t>
      </w:r>
    </w:p>
    <w:p w:rsidR="00000000" w:rsidDel="00000000" w:rsidP="00000000" w:rsidRDefault="00000000" w:rsidRPr="00000000" w14:paraId="0000009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decide whether an intervention is warranted and where it should operate;</w:t>
      </w:r>
    </w:p>
    <w:p w:rsidR="00000000" w:rsidDel="00000000" w:rsidP="00000000" w:rsidRDefault="00000000" w:rsidRPr="00000000" w14:paraId="0000009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define success before an intervention ships;</w:t>
      </w:r>
    </w:p>
    <w:p w:rsidR="00000000" w:rsidDel="00000000" w:rsidP="00000000" w:rsidRDefault="00000000" w:rsidRPr="00000000" w14:paraId="0000009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interpret a re-test without turning every movement into a business claim;</w:t>
      </w:r>
    </w:p>
    <w:p w:rsidR="00000000" w:rsidDel="00000000" w:rsidP="00000000" w:rsidRDefault="00000000" w:rsidRPr="00000000" w14:paraId="0000009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understand what a measurement tool can and cannot establish.</w:t>
      </w:r>
    </w:p>
    <w:bookmarkStart w:colFirst="0" w:colLast="0" w:name="bookmark=id.q1p5qexeoccx" w:id="4"/>
    <w:bookmarkEnd w:id="4"/>
    <w:p w:rsidR="00000000" w:rsidDel="00000000" w:rsidP="00000000" w:rsidRDefault="00000000" w:rsidRPr="00000000" w14:paraId="0000009E">
      <w:pPr>
        <w:pStyle w:val="Heading1"/>
        <w:keepNext w:val="1"/>
        <w:pBdr>
          <w:bottom w:color="2f6f6b" w:space="4" w:sz="6" w:val="single"/>
        </w:pBdr>
        <w:spacing w:after="140" w:before="280" w:lineRule="auto"/>
        <w:rPr/>
      </w:pPr>
      <w:r w:rsidDel="00000000" w:rsidR="00000000" w:rsidRPr="00000000">
        <w:rPr>
          <w:rtl w:val="0"/>
        </w:rPr>
        <w:t xml:space="preserve">IMPORTANT EVIDENCE BOUNDARIES</w:t>
      </w:r>
    </w:p>
    <w:p w:rsidR="00000000" w:rsidDel="00000000" w:rsidP="00000000" w:rsidRDefault="00000000" w:rsidRPr="00000000" w14:paraId="0000009F">
      <w:pPr>
        <w:rPr/>
      </w:pPr>
      <w:r w:rsidDel="00000000" w:rsidR="00000000" w:rsidRPr="00000000">
        <w:rPr>
          <w:rtl w:val="0"/>
        </w:rPr>
        <w:t xml:space="preserve">Different evidence supports different claims.</w:t>
      </w:r>
    </w:p>
    <w:p w:rsidR="00000000" w:rsidDel="00000000" w:rsidP="00000000" w:rsidRDefault="00000000" w:rsidRPr="00000000" w14:paraId="000000A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stakeholder request establishes a strategic concern, not market demand.</w:t>
      </w:r>
    </w:p>
    <w:p w:rsidR="00000000" w:rsidDel="00000000" w:rsidP="00000000" w:rsidRDefault="00000000" w:rsidRPr="00000000" w14:paraId="000000A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Historical keyword demand establishes search behavior, not equivalent AI-prompt demand.</w:t>
      </w:r>
    </w:p>
    <w:p w:rsidR="00000000" w:rsidDel="00000000" w:rsidP="00000000" w:rsidRDefault="00000000" w:rsidRPr="00000000" w14:paraId="000000A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modeled AI-demand estimate remains an estimate.</w:t>
      </w:r>
    </w:p>
    <w:p w:rsidR="00000000" w:rsidDel="00000000" w:rsidP="00000000" w:rsidRDefault="00000000" w:rsidRPr="00000000" w14:paraId="000000A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customer or support question establishes that the question occurred, not how prevalent it is.</w:t>
      </w:r>
    </w:p>
    <w:p w:rsidR="00000000" w:rsidDel="00000000" w:rsidP="00000000" w:rsidRDefault="00000000" w:rsidRPr="00000000" w14:paraId="000000A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AI query decomposition shows how a system investigated a prompt. It does not establish human information need.</w:t>
      </w:r>
    </w:p>
    <w:p w:rsidR="00000000" w:rsidDel="00000000" w:rsidP="00000000" w:rsidRDefault="00000000" w:rsidRPr="00000000" w14:paraId="000000A5">
      <w:pPr>
        <w:keepNext w:val="0"/>
        <w:keepLines w:val="0"/>
        <w:pageBreakBefore w:val="0"/>
        <w:widowControl w:val="1"/>
        <w:pBdr>
          <w:top w:space="0" w:sz="0" w:val="nil"/>
          <w:left w:color="a65f3b" w:space="8" w:sz="16" w:val="single"/>
          <w:bottom w:space="0" w:sz="0" w:val="nil"/>
          <w:right w:space="0" w:sz="0" w:val="nil"/>
          <w:between w:space="0" w:sz="0" w:val="nil"/>
        </w:pBdr>
        <w:shd w:fill="f7f9fa" w:val="clear"/>
        <w:spacing w:after="120" w:before="100" w:line="259" w:lineRule="auto"/>
        <w:ind w:left="259" w:right="86"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0"/>
          <w:szCs w:val="20"/>
          <w:u w:val="none"/>
          <w:shd w:fill="auto" w:val="clear"/>
          <w:vertAlign w:val="baseline"/>
          <w:rtl w:val="0"/>
        </w:rPr>
        <w:t xml:space="preserve">AI behavior can provide a research lead about human information need. It is not evidence of human information need by itself.</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Likewise:</w:t>
      </w:r>
    </w:p>
    <w:p w:rsidR="00000000" w:rsidDel="00000000" w:rsidP="00000000" w:rsidRDefault="00000000" w:rsidRPr="00000000" w14:paraId="000000A7">
      <w:pPr>
        <w:keepNext w:val="0"/>
        <w:keepLines w:val="0"/>
        <w:pageBreakBefore w:val="0"/>
        <w:widowControl w:val="1"/>
        <w:pBdr>
          <w:top w:space="0" w:sz="0" w:val="nil"/>
          <w:left w:color="a65f3b" w:space="8" w:sz="16" w:val="single"/>
          <w:bottom w:space="0" w:sz="0" w:val="nil"/>
          <w:right w:space="0" w:sz="0" w:val="nil"/>
          <w:between w:space="0" w:sz="0" w:val="nil"/>
        </w:pBdr>
        <w:shd w:fill="f7f9fa" w:val="clear"/>
        <w:spacing w:after="120" w:before="100" w:line="259" w:lineRule="auto"/>
        <w:ind w:left="259" w:right="86"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0"/>
          <w:szCs w:val="20"/>
          <w:u w:val="none"/>
          <w:shd w:fill="auto" w:val="clear"/>
          <w:vertAlign w:val="baseline"/>
          <w:rtl w:val="0"/>
        </w:rPr>
        <w:t xml:space="preserve">Better AI visibility does not by itself establish better human outcomes or business impact.</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Use an evidence state when the strength of a finding, requirement, interpretation, expected effect, or handoff matters to a decision. You do not need to classify every sentence.</w:t>
      </w:r>
    </w:p>
    <w:p w:rsidR="00000000" w:rsidDel="00000000" w:rsidP="00000000" w:rsidRDefault="00000000" w:rsidRPr="00000000" w14:paraId="000000A9">
      <w:pPr>
        <w:spacing w:after="54" w:lineRule="auto"/>
        <w:ind w:left="288" w:hanging="216"/>
        <w:rPr/>
      </w:pPr>
      <w:r w:rsidDel="00000000" w:rsidR="00000000" w:rsidRPr="00000000">
        <w:rPr>
          <w:rFonts w:ascii="Inter" w:cs="Inter" w:eastAsia="Inter" w:hAnsi="Inter"/>
          <w:sz w:val="20"/>
          <w:szCs w:val="20"/>
          <w:rtl w:val="0"/>
        </w:rPr>
        <w:t xml:space="preserve">• OBSERVED / DOCUMENTED - directly observed, measured, recorded, documented, or established through inspection.</w:t>
      </w:r>
      <w:r w:rsidDel="00000000" w:rsidR="00000000" w:rsidRPr="00000000">
        <w:rPr>
          <w:rtl w:val="0"/>
        </w:rPr>
      </w:r>
    </w:p>
    <w:p w:rsidR="00000000" w:rsidDel="00000000" w:rsidP="00000000" w:rsidRDefault="00000000" w:rsidRPr="00000000" w14:paraId="000000AA">
      <w:pPr>
        <w:spacing w:after="54" w:lineRule="auto"/>
        <w:ind w:left="288" w:hanging="216"/>
        <w:rPr/>
      </w:pPr>
      <w:r w:rsidDel="00000000" w:rsidR="00000000" w:rsidRPr="00000000">
        <w:rPr>
          <w:rFonts w:ascii="Inter" w:cs="Inter" w:eastAsia="Inter" w:hAnsi="Inter"/>
          <w:sz w:val="20"/>
          <w:szCs w:val="20"/>
          <w:rtl w:val="0"/>
        </w:rPr>
        <w:t xml:space="preserve">• MODELED / ESTIMATED - produced through modeling, weighting, extrapolation, forecasting, or estimation.</w:t>
      </w:r>
      <w:r w:rsidDel="00000000" w:rsidR="00000000" w:rsidRPr="00000000">
        <w:rPr>
          <w:rtl w:val="0"/>
        </w:rPr>
      </w:r>
    </w:p>
    <w:p w:rsidR="00000000" w:rsidDel="00000000" w:rsidP="00000000" w:rsidRDefault="00000000" w:rsidRPr="00000000" w14:paraId="000000AB">
      <w:pPr>
        <w:spacing w:after="54" w:lineRule="auto"/>
        <w:ind w:left="288" w:hanging="216"/>
        <w:rPr/>
      </w:pPr>
      <w:r w:rsidDel="00000000" w:rsidR="00000000" w:rsidRPr="00000000">
        <w:rPr>
          <w:rFonts w:ascii="Inter" w:cs="Inter" w:eastAsia="Inter" w:hAnsi="Inter"/>
          <w:sz w:val="20"/>
          <w:szCs w:val="20"/>
          <w:rtl w:val="0"/>
        </w:rPr>
        <w:t xml:space="preserve">• INFERRED - a reasonable conclusion from evidence that was not directly observed.</w:t>
      </w:r>
      <w:r w:rsidDel="00000000" w:rsidR="00000000" w:rsidRPr="00000000">
        <w:rPr>
          <w:rtl w:val="0"/>
        </w:rPr>
      </w:r>
    </w:p>
    <w:p w:rsidR="00000000" w:rsidDel="00000000" w:rsidP="00000000" w:rsidRDefault="00000000" w:rsidRPr="00000000" w14:paraId="000000AC">
      <w:pPr>
        <w:spacing w:after="54" w:lineRule="auto"/>
        <w:ind w:left="288" w:hanging="216"/>
        <w:rPr/>
      </w:pPr>
      <w:r w:rsidDel="00000000" w:rsidR="00000000" w:rsidRPr="00000000">
        <w:rPr>
          <w:rFonts w:ascii="Inter" w:cs="Inter" w:eastAsia="Inter" w:hAnsi="Inter"/>
          <w:sz w:val="20"/>
          <w:szCs w:val="20"/>
          <w:rtl w:val="0"/>
        </w:rPr>
        <w:t xml:space="preserve">• HYPOTHESIS - a proposed explanation, requirement, mechanism, or expected effect that still needs evidence.</w:t>
      </w:r>
      <w:r w:rsidDel="00000000" w:rsidR="00000000" w:rsidRPr="00000000">
        <w:rPr>
          <w:rtl w:val="0"/>
        </w:rPr>
      </w:r>
    </w:p>
    <w:p w:rsidR="00000000" w:rsidDel="00000000" w:rsidP="00000000" w:rsidRDefault="00000000" w:rsidRPr="00000000" w14:paraId="000000AD">
      <w:pPr>
        <w:spacing w:after="54" w:lineRule="auto"/>
        <w:ind w:left="288" w:hanging="216"/>
        <w:rPr/>
      </w:pPr>
      <w:r w:rsidDel="00000000" w:rsidR="00000000" w:rsidRPr="00000000">
        <w:rPr>
          <w:rFonts w:ascii="Inter" w:cs="Inter" w:eastAsia="Inter" w:hAnsi="Inter"/>
          <w:sz w:val="20"/>
          <w:szCs w:val="20"/>
          <w:rtl w:val="0"/>
        </w:rPr>
        <w:t xml:space="preserve">• UNKNOWN - the available evidence does not support a stronger classification.</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Provenance remains separate. Record where the evidence came from.</w:t>
      </w:r>
    </w:p>
    <w:bookmarkStart w:colFirst="0" w:colLast="0" w:name="bookmark=id.hvkg8j53v3p" w:id="5"/>
    <w:bookmarkEnd w:id="5"/>
    <w:p w:rsidR="00000000" w:rsidDel="00000000" w:rsidP="00000000" w:rsidRDefault="00000000" w:rsidRPr="00000000" w14:paraId="000000AF">
      <w:pPr>
        <w:pStyle w:val="Heading1"/>
        <w:keepNext w:val="1"/>
        <w:pBdr>
          <w:bottom w:color="2f6f6b" w:space="4" w:sz="6" w:val="single"/>
        </w:pBdr>
        <w:spacing w:after="140" w:before="280" w:lineRule="auto"/>
        <w:rPr/>
      </w:pPr>
      <w:r w:rsidDel="00000000" w:rsidR="00000000" w:rsidRPr="00000000">
        <w:rPr>
          <w:rtl w:val="0"/>
        </w:rPr>
        <w:t xml:space="preserve">THE WORKING RECORD</w:t>
      </w:r>
    </w:p>
    <w:p w:rsidR="00000000" w:rsidDel="00000000" w:rsidP="00000000" w:rsidRDefault="00000000" w:rsidRPr="00000000" w14:paraId="000000B0">
      <w:pPr>
        <w:rPr/>
      </w:pPr>
      <w:r w:rsidDel="00000000" w:rsidR="00000000" w:rsidRPr="00000000">
        <w:rPr>
          <w:rtl w:val="0"/>
        </w:rPr>
        <w:t xml:space="preserve">Use one </w:t>
      </w:r>
      <w:r w:rsidDel="00000000" w:rsidR="00000000" w:rsidRPr="00000000">
        <w:rPr>
          <w:b w:val="1"/>
          <w:bCs w:val="1"/>
          <w:rtl w:val="0"/>
        </w:rPr>
        <w:t xml:space="preserve">AI Visibility Plan + Readout</w:t>
      </w:r>
      <w:r w:rsidDel="00000000" w:rsidR="00000000" w:rsidRPr="00000000">
        <w:rPr>
          <w:rtl w:val="0"/>
        </w:rPr>
        <w:t xml:space="preserv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Before the intervention, record:</w:t>
      </w:r>
    </w:p>
    <w:p w:rsidR="00000000" w:rsidDel="00000000" w:rsidP="00000000" w:rsidRDefault="00000000" w:rsidRPr="00000000" w14:paraId="000000B2">
      <w:pPr>
        <w:spacing w:after="54" w:lineRule="auto"/>
        <w:ind w:left="288" w:hanging="216"/>
        <w:rPr/>
      </w:pPr>
      <w:r w:rsidDel="00000000" w:rsidR="00000000" w:rsidRPr="00000000">
        <w:rPr>
          <w:rFonts w:ascii="Inter" w:cs="Inter" w:eastAsia="Inter" w:hAnsi="Inter"/>
          <w:sz w:val="20"/>
          <w:szCs w:val="20"/>
          <w:rtl w:val="0"/>
        </w:rPr>
        <w:t xml:space="preserve">• decision this investigation must help make;</w:t>
      </w:r>
      <w:r w:rsidDel="00000000" w:rsidR="00000000" w:rsidRPr="00000000">
        <w:rPr>
          <w:rtl w:val="0"/>
        </w:rPr>
      </w:r>
    </w:p>
    <w:p w:rsidR="00000000" w:rsidDel="00000000" w:rsidP="00000000" w:rsidRDefault="00000000" w:rsidRPr="00000000" w14:paraId="000000B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tracked prompt set and provenance;</w:t>
      </w:r>
    </w:p>
    <w:p w:rsidR="00000000" w:rsidDel="00000000" w:rsidP="00000000" w:rsidRDefault="00000000" w:rsidRPr="00000000" w14:paraId="000000B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baseline and measurement conditions;</w:t>
      </w:r>
    </w:p>
    <w:p w:rsidR="00000000" w:rsidDel="00000000" w:rsidP="00000000" w:rsidRDefault="00000000" w:rsidRPr="00000000" w14:paraId="000000B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diagnosis;</w:t>
      </w:r>
    </w:p>
    <w:p w:rsidR="00000000" w:rsidDel="00000000" w:rsidP="00000000" w:rsidRDefault="00000000" w:rsidRPr="00000000" w14:paraId="000000B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intervention;</w:t>
      </w:r>
    </w:p>
    <w:p w:rsidR="00000000" w:rsidDel="00000000" w:rsidP="00000000" w:rsidRDefault="00000000" w:rsidRPr="00000000" w14:paraId="000000B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measurement contract.</w:t>
      </w:r>
    </w:p>
    <w:p w:rsidR="00000000" w:rsidDel="00000000" w:rsidP="00000000" w:rsidRDefault="00000000" w:rsidRPr="00000000" w14:paraId="000000B8">
      <w:pPr>
        <w:rPr/>
      </w:pPr>
      <w:r w:rsidDel="00000000" w:rsidR="00000000" w:rsidRPr="00000000">
        <w:rPr>
          <w:rtl w:val="0"/>
        </w:rPr>
        <w:t xml:space="preserve">After the re-test, add:</w:t>
      </w:r>
    </w:p>
    <w:p w:rsidR="00000000" w:rsidDel="00000000" w:rsidP="00000000" w:rsidRDefault="00000000" w:rsidRPr="00000000" w14:paraId="000000B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changed;</w:t>
      </w:r>
    </w:p>
    <w:p w:rsidR="00000000" w:rsidDel="00000000" w:rsidP="00000000" w:rsidRDefault="00000000" w:rsidRPr="00000000" w14:paraId="000000B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did not;</w:t>
      </w:r>
    </w:p>
    <w:p w:rsidR="00000000" w:rsidDel="00000000" w:rsidP="00000000" w:rsidRDefault="00000000" w:rsidRPr="00000000" w14:paraId="000000B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comparison and relevant concurrent changes;</w:t>
      </w:r>
    </w:p>
    <w:p w:rsidR="00000000" w:rsidDel="00000000" w:rsidP="00000000" w:rsidRDefault="00000000" w:rsidRPr="00000000" w14:paraId="000000B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interpretation;</w:t>
      </w:r>
    </w:p>
    <w:p w:rsidR="00000000" w:rsidDel="00000000" w:rsidP="00000000" w:rsidRDefault="00000000" w:rsidRPr="00000000" w14:paraId="000000B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strongest supported statement;</w:t>
      </w:r>
    </w:p>
    <w:p w:rsidR="00000000" w:rsidDel="00000000" w:rsidP="00000000" w:rsidRDefault="00000000" w:rsidRPr="00000000" w14:paraId="000000B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next decision;</w:t>
      </w:r>
    </w:p>
    <w:p w:rsidR="00000000" w:rsidDel="00000000" w:rsidP="00000000" w:rsidRDefault="00000000" w:rsidRPr="00000000" w14:paraId="000000B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evidence or hypotheses worth carrying forward.</w:t>
      </w:r>
    </w:p>
    <w:p w:rsidR="00000000" w:rsidDel="00000000" w:rsidP="00000000" w:rsidRDefault="00000000" w:rsidRPr="00000000" w14:paraId="000000C0">
      <w:pPr>
        <w:rPr/>
      </w:pPr>
      <w:r w:rsidDel="00000000" w:rsidR="00000000" w:rsidRPr="00000000">
        <w:rPr>
          <w:rtl w:val="0"/>
        </w:rPr>
        <w:t xml:space="preserve">The complete working version appears in the Appendix.</w:t>
      </w:r>
    </w:p>
    <w:bookmarkStart w:colFirst="0" w:colLast="0" w:name="bookmark=id.bqu4v2qpooou" w:id="6"/>
    <w:bookmarkEnd w:id="6"/>
    <w:p w:rsidR="00000000" w:rsidDel="00000000" w:rsidP="00000000" w:rsidRDefault="00000000" w:rsidRPr="00000000" w14:paraId="000000C1">
      <w:pPr>
        <w:pStyle w:val="Heading1"/>
        <w:keepNext w:val="1"/>
        <w:pBdr>
          <w:bottom w:color="2f6f6b" w:space="4" w:sz="6" w:val="single"/>
        </w:pBdr>
        <w:spacing w:after="140" w:before="280" w:lineRule="auto"/>
        <w:rPr/>
      </w:pPr>
      <w:r w:rsidDel="00000000" w:rsidR="00000000" w:rsidRPr="00000000">
        <w:rPr>
          <w:rtl w:val="0"/>
        </w:rPr>
        <w:t xml:space="preserve">THE CITATION LABS FIELD-GUIDE FAMILY</w:t>
      </w:r>
    </w:p>
    <w:p w:rsidR="00000000" w:rsidDel="00000000" w:rsidP="00000000" w:rsidRDefault="00000000" w:rsidRPr="00000000" w14:paraId="000000C2">
      <w:pPr>
        <w:rPr/>
      </w:pPr>
      <w:r w:rsidDel="00000000" w:rsidR="00000000" w:rsidRPr="00000000">
        <w:rPr>
          <w:rtl w:val="0"/>
        </w:rPr>
        <w:t xml:space="preserve">Start anywhere. The next unresolved question determines the guide.</w:t>
      </w:r>
    </w:p>
    <w:tbl>
      <w:tblPr>
        <w:tblStyle w:val="Table5"/>
        <w:tblW w:w="99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1"/>
        <w:gridCol w:w="3331"/>
        <w:gridCol w:w="3331"/>
        <w:tblGridChange w:id="0">
          <w:tblGrid>
            <w:gridCol w:w="3331"/>
            <w:gridCol w:w="3331"/>
            <w:gridCol w:w="3331"/>
          </w:tblGrid>
        </w:tblGridChange>
      </w:tblGrid>
      <w:tr>
        <w:trPr>
          <w:cantSplit w:val="0"/>
          <w:tblHeader w:val="0"/>
        </w:trPr>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0C3">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AI VISIBILITY</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0C4">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INFORMATION DESIGN</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0C5">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BUSINESS IMPACT</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0C6">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is the AI answer environment doing?</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0C7">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must information enable for people?</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0C8">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happened in the organization?</w:t>
            </w:r>
            <w:r w:rsidDel="00000000" w:rsidR="00000000" w:rsidRPr="00000000">
              <w:rPr>
                <w:rtl w:val="0"/>
              </w:rPr>
            </w:r>
          </w:p>
        </w:tc>
      </w:tr>
      <w:tr>
        <w:trPr>
          <w:cantSplit w:val="0"/>
          <w:tblHeader w:val="0"/>
        </w:trPr>
        <w:tc>
          <w:tcPr>
            <w:tcBorders>
              <w:top w:color="c7d4dc" w:space="0" w:sz="4" w:val="single"/>
              <w:bottom w:color="c7d4dc" w:space="0" w:sz="4" w:val="single"/>
            </w:tcBorders>
            <w:shd w:fill="2f6f6b" w:val="clear"/>
            <w:tcMar>
              <w:top w:w="90.0" w:type="dxa"/>
              <w:bottom w:w="90.0" w:type="dxa"/>
            </w:tcMar>
            <w:vAlign w:val="center"/>
          </w:tcPr>
          <w:p w:rsidR="00000000" w:rsidDel="00000000" w:rsidP="00000000" w:rsidRDefault="00000000" w:rsidRPr="00000000" w14:paraId="000000C9">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YOU ARE HERE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0CA">
            <w:pPr>
              <w:spacing w:after="0" w:before="0" w:line="240" w:lineRule="auto"/>
              <w:jc w:val="center"/>
              <w:rPr/>
            </w:pPr>
            <w:r w:rsidDel="00000000" w:rsidR="00000000" w:rsidRPr="00000000">
              <w:rPr>
                <w:rFonts w:ascii="Inter" w:cs="Inter" w:eastAsia="Inter" w:hAnsi="Inter"/>
                <w:b w:val="1"/>
                <w:bCs w:val="1"/>
                <w:color w:val="2f6f6b"/>
                <w:sz w:val="16"/>
                <w:szCs w:val="16"/>
                <w:rtl w:val="0"/>
              </w:rPr>
              <w:t xml:space="preserve">PEER GUIDE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0CB">
            <w:pPr>
              <w:spacing w:after="0" w:before="0" w:line="240" w:lineRule="auto"/>
              <w:jc w:val="center"/>
              <w:rPr/>
            </w:pPr>
            <w:r w:rsidDel="00000000" w:rsidR="00000000" w:rsidRPr="00000000">
              <w:rPr>
                <w:rFonts w:ascii="Inter" w:cs="Inter" w:eastAsia="Inter" w:hAnsi="Inter"/>
                <w:b w:val="1"/>
                <w:bCs w:val="1"/>
                <w:color w:val="2f6f6b"/>
                <w:sz w:val="16"/>
                <w:szCs w:val="16"/>
                <w:rtl w:val="0"/>
              </w:rPr>
              <w:t xml:space="preserve">PEER GUIDE</w:t>
            </w:r>
            <w:r w:rsidDel="00000000" w:rsidR="00000000" w:rsidRPr="00000000">
              <w:rPr>
                <w:rtl w:val="0"/>
              </w:rPr>
            </w:r>
          </w:p>
        </w:tc>
      </w:tr>
    </w:tbl>
    <w:bookmarkStart w:colFirst="0" w:colLast="0" w:name="bookmark=id.1fxg724s24om" w:id="7"/>
    <w:bookmarkEnd w:id="7"/>
    <w:p w:rsidR="00000000" w:rsidDel="00000000" w:rsidP="00000000" w:rsidRDefault="00000000" w:rsidRPr="00000000" w14:paraId="000000CC">
      <w:pPr>
        <w:pStyle w:val="Heading2"/>
        <w:keepNext w:val="1"/>
        <w:spacing w:after="40" w:before="200" w:lineRule="auto"/>
        <w:rPr/>
      </w:pPr>
      <w:r w:rsidDel="00000000" w:rsidR="00000000" w:rsidRPr="00000000">
        <w:rPr>
          <w:rtl w:val="0"/>
        </w:rPr>
        <w:t xml:space="preserve">AI VISIBILITY: DIAGNOSE, INTERVENE, RE-TEST</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AI VISIBILITY: DIAGNOSE, INTERVENE, RE-TEST investigates the AI answer environment: what systems find, retrieve, cite, represent, omit, and recommend, and whether an AI-facing intervention changed those conditions.</w:t>
      </w:r>
    </w:p>
    <w:bookmarkStart w:colFirst="0" w:colLast="0" w:name="bookmark=id.k9iwx8ojfmoi" w:id="8"/>
    <w:bookmarkEnd w:id="8"/>
    <w:p w:rsidR="00000000" w:rsidDel="00000000" w:rsidP="00000000" w:rsidRDefault="00000000" w:rsidRPr="00000000" w14:paraId="000000CE">
      <w:pPr>
        <w:pStyle w:val="Heading2"/>
        <w:keepNext w:val="1"/>
        <w:spacing w:after="40" w:before="200" w:lineRule="auto"/>
        <w:rPr/>
      </w:pPr>
      <w:r w:rsidDel="00000000" w:rsidR="00000000" w:rsidRPr="00000000">
        <w:rPr>
          <w:rtl w:val="0"/>
        </w:rPr>
        <w:t xml:space="preserve">INFORMATION DESIGN FOR HUMANS AT WORK</w:t>
      </w:r>
    </w:p>
    <w:p w:rsidR="00000000" w:rsidDel="00000000" w:rsidP="00000000" w:rsidRDefault="00000000" w:rsidRPr="00000000" w14:paraId="000000CF">
      <w:pPr>
        <w:rPr/>
      </w:pPr>
      <w:r w:rsidDel="00000000" w:rsidR="00000000" w:rsidRPr="00000000">
        <w:rPr>
          <w:rtl w:val="0"/>
        </w:rPr>
        <w:t xml:space="preserve">INFORMATION DESIGN FOR HUMANS AT WORK investigates human work and the information environment: what people are trying to accomplish, what information must enable, where the environment falls short, what should change, and whether the change helped.</w:t>
      </w:r>
    </w:p>
    <w:bookmarkStart w:colFirst="0" w:colLast="0" w:name="bookmark=id.c967rud4q6" w:id="9"/>
    <w:bookmarkEnd w:id="9"/>
    <w:p w:rsidR="00000000" w:rsidDel="00000000" w:rsidP="00000000" w:rsidRDefault="00000000" w:rsidRPr="00000000" w14:paraId="000000D0">
      <w:pPr>
        <w:pStyle w:val="Heading2"/>
        <w:keepNext w:val="1"/>
        <w:spacing w:after="40" w:before="200" w:lineRule="auto"/>
        <w:rPr/>
      </w:pPr>
      <w:r w:rsidDel="00000000" w:rsidR="00000000" w:rsidRPr="00000000">
        <w:rPr>
          <w:rtl w:val="0"/>
        </w:rPr>
        <w:t xml:space="preserve">TRACING BUSINESS IMPACT BEYOND THE CLICK</w:t>
      </w:r>
    </w:p>
    <w:p w:rsidR="00000000" w:rsidDel="00000000" w:rsidP="00000000" w:rsidRDefault="00000000" w:rsidRPr="00000000" w14:paraId="000000D1">
      <w:pPr>
        <w:rPr/>
      </w:pPr>
      <w:r w:rsidDel="00000000" w:rsidR="00000000" w:rsidRPr="00000000">
        <w:rPr>
          <w:rtl w:val="0"/>
        </w:rPr>
        <w:t xml:space="preserve">TRACING BUSINESS IMPACT BEYOND THE CLICK investigates whether a bounded information or human-work result produces a meaningful organizational consequence - or whether an observed business burden or opportunity has an information component worth investigating.</w:t>
      </w:r>
    </w:p>
    <w:p w:rsidR="00000000" w:rsidDel="00000000" w:rsidP="00000000" w:rsidRDefault="00000000" w:rsidRPr="00000000" w14:paraId="000000D2">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QUESTIONS, NOT ARTIFACTS</w:t>
      </w:r>
      <w:r w:rsidDel="00000000" w:rsidR="00000000" w:rsidRPr="00000000">
        <w:rPr>
          <w:rFonts w:ascii="Inter" w:cs="Inter" w:eastAsia="Inter" w:hAnsi="Inter"/>
          <w:color w:val="1f2933"/>
          <w:sz w:val="18"/>
          <w:szCs w:val="18"/>
          <w:rtl w:val="0"/>
        </w:rPr>
        <w:t xml:space="preserve">  The guides own questions and evidence, not pages, resources, or systems. The same artifact may appear in more than one guide, but each kind of effect must be established separately.</w:t>
      </w:r>
      <w:r w:rsidDel="00000000" w:rsidR="00000000" w:rsidRPr="00000000">
        <w:rPr>
          <w:rtl w:val="0"/>
        </w:rPr>
      </w:r>
    </w:p>
    <w:p w:rsidR="00000000" w:rsidDel="00000000" w:rsidP="00000000" w:rsidRDefault="00000000" w:rsidRPr="00000000" w14:paraId="000000D3">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HANDOFF RULE</w:t>
      </w:r>
      <w:r w:rsidDel="00000000" w:rsidR="00000000" w:rsidRPr="00000000">
        <w:rPr>
          <w:rFonts w:ascii="Inter" w:cs="Inter" w:eastAsia="Inter" w:hAnsi="Inter"/>
          <w:color w:val="1f2933"/>
          <w:sz w:val="18"/>
          <w:szCs w:val="18"/>
          <w:rtl w:val="0"/>
        </w:rPr>
        <w:t xml:space="preserve">  When work moves, carry the established result at the strength already earned, together with its evidence state, evidence and provenance, material conditions, important limits, and the next uncertainty or hypothesis. Do not upgrade it on arrival.</w:t>
      </w:r>
      <w:r w:rsidDel="00000000" w:rsidR="00000000" w:rsidRPr="00000000">
        <w:rPr>
          <w:rtl w:val="0"/>
        </w:rPr>
      </w:r>
    </w:p>
    <w:p w:rsidR="00000000" w:rsidDel="00000000" w:rsidP="00000000" w:rsidRDefault="00000000" w:rsidRPr="00000000" w14:paraId="000000D4">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ANOTHER DOMAIN</w:t>
      </w:r>
      <w:r w:rsidDel="00000000" w:rsidR="00000000" w:rsidRPr="00000000">
        <w:rPr>
          <w:rFonts w:ascii="Inter" w:cs="Inter" w:eastAsia="Inter" w:hAnsi="Inter"/>
          <w:color w:val="1f2933"/>
          <w:sz w:val="18"/>
          <w:szCs w:val="18"/>
          <w:rtl w:val="0"/>
        </w:rPr>
        <w:t xml:space="preserve">  Product truth, Engineering judgment, Finance definitions, Legal or regulatory interpretation, formal causal estimation, and other specialist questions belong with the person or method closest to them.</w:t>
      </w:r>
      <w:r w:rsidDel="00000000" w:rsidR="00000000" w:rsidRPr="00000000">
        <w:rPr>
          <w:rtl w:val="0"/>
        </w:rPr>
      </w:r>
    </w:p>
    <w:bookmarkStart w:colFirst="0" w:colLast="0" w:name="bookmark=id.kyubld6h7ol6" w:id="10"/>
    <w:bookmarkEnd w:id="10"/>
    <w:p w:rsidR="00000000" w:rsidDel="00000000" w:rsidP="00000000" w:rsidRDefault="00000000" w:rsidRPr="00000000" w14:paraId="000000D5">
      <w:pPr>
        <w:pStyle w:val="Heading1"/>
        <w:rPr/>
      </w:pPr>
      <w:r w:rsidDel="00000000" w:rsidR="00000000" w:rsidRPr="00000000">
        <w:rPr>
          <w:rtl w:val="0"/>
        </w:rPr>
        <w:t xml:space="preserve">USING THIS GUIDE WITH AN ASSISTANT</w:t>
      </w:r>
    </w:p>
    <w:p w:rsidR="00000000" w:rsidDel="00000000" w:rsidP="00000000" w:rsidRDefault="00000000" w:rsidRPr="00000000" w14:paraId="000000D6">
      <w:pPr>
        <w:rPr/>
      </w:pPr>
      <w:r w:rsidDel="00000000" w:rsidR="00000000" w:rsidRPr="00000000">
        <w:rPr>
          <w:rtl w:val="0"/>
        </w:rPr>
        <w:t xml:space="preserve">An assistant can help organize evidence, preserve distinctions, identify missing questions, test the logic of a proposed claim, and draft the working record. It cannot establish facts about people, systems, or the organization that its sources do not support.</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When using more than one guide, ask the assistant to identify which guide owns the next unresolved question and to carry the established result forward without upgrading it.</w:t>
      </w:r>
    </w:p>
    <w:p w:rsidR="00000000" w:rsidDel="00000000" w:rsidP="00000000" w:rsidRDefault="00000000" w:rsidRPr="00000000" w14:paraId="000000D8">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FAMILY ROUTER PROMPT</w:t>
      </w:r>
      <w:r w:rsidDel="00000000" w:rsidR="00000000" w:rsidRPr="00000000">
        <w:rPr>
          <w:rFonts w:ascii="Inter" w:cs="Inter" w:eastAsia="Inter" w:hAnsi="Inter"/>
          <w:color w:val="1f2933"/>
          <w:sz w:val="18"/>
          <w:szCs w:val="18"/>
          <w:rtl w:val="0"/>
        </w:rPr>
        <w:t xml:space="preserve">  “Here is what we know and the current Evidence to Carry Forward block. Which guide or specialist domain owns the next unresolved question? Separate the established result from the working hypothesis, preserve the evidence state and provenance, and begin in the receiving method without upgrading the claim.”</w:t>
      </w:r>
      <w:r w:rsidDel="00000000" w:rsidR="00000000" w:rsidRPr="00000000">
        <w:rPr>
          <w:rtl w:val="0"/>
        </w:rPr>
      </w:r>
    </w:p>
    <w:p w:rsidR="00000000" w:rsidDel="00000000" w:rsidP="00000000" w:rsidRDefault="00000000" w:rsidRPr="00000000" w14:paraId="000000D9">
      <w:pPr>
        <w:pStyle w:val="Heading1"/>
        <w:keepNext w:val="1"/>
        <w:pageBreakBefore w:val="1"/>
        <w:pBdr>
          <w:bottom w:color="173b57" w:space="0" w:sz="4" w:val="single"/>
        </w:pBdr>
        <w:shd w:fill="173b57"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I - CHOOSE THE TRACKED PROMPT SET</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The first job is not to collect every prompt you can find.</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It is to build a finite set of prompts worth measuring repeatedly - and to know why each one is there.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Prompts can come from many places: keyword research, stakeholders, AI-demand tools, customer conversations, support records, communities, domain experts, or your own diagnostic testing.</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Those sources are useful for different reasons.</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 goal is to preserve those differences rather than flatten them into one list.</w:t>
      </w:r>
    </w:p>
    <w:bookmarkStart w:colFirst="0" w:colLast="0" w:name="bookmark=id.1jg10qorax02" w:id="11"/>
    <w:bookmarkEnd w:id="11"/>
    <w:p w:rsidR="00000000" w:rsidDel="00000000" w:rsidP="00000000" w:rsidRDefault="00000000" w:rsidRPr="00000000" w14:paraId="000000DF">
      <w:pPr>
        <w:pStyle w:val="Heading2"/>
        <w:keepNext w:val="1"/>
        <w:rPr/>
      </w:pPr>
      <w:r w:rsidDel="00000000" w:rsidR="00000000" w:rsidRPr="00000000">
        <w:rPr>
          <w:rtl w:val="0"/>
        </w:rPr>
        <w:t xml:space="preserve">1. START WITH WHAT IS WORTH MEASURING</w:t>
      </w:r>
    </w:p>
    <w:p w:rsidR="00000000" w:rsidDel="00000000" w:rsidP="00000000" w:rsidRDefault="00000000" w:rsidRPr="00000000" w14:paraId="000000E0">
      <w:pPr>
        <w:rPr/>
      </w:pPr>
      <w:r w:rsidDel="00000000" w:rsidR="00000000" w:rsidRPr="00000000">
        <w:rPr>
          <w:rtl w:val="0"/>
        </w:rPr>
        <w:t xml:space="preserve">Keyword research still matters.</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can tell you how people search, which topics recur, which comparisons have demand, how language varies, and where commercial interest appears.</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AI visibility work gives you additional sources of candidate prompts:</w:t>
      </w:r>
    </w:p>
    <w:p w:rsidR="00000000" w:rsidDel="00000000" w:rsidP="00000000" w:rsidRDefault="00000000" w:rsidRPr="00000000" w14:paraId="000000E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stakeholder priorities;</w:t>
      </w:r>
    </w:p>
    <w:p w:rsidR="00000000" w:rsidDel="00000000" w:rsidP="00000000" w:rsidRDefault="00000000" w:rsidRPr="00000000" w14:paraId="000000E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Search Console and internal search;</w:t>
      </w:r>
    </w:p>
    <w:p w:rsidR="00000000" w:rsidDel="00000000" w:rsidP="00000000" w:rsidRDefault="00000000" w:rsidRPr="00000000" w14:paraId="000000E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modeled AI-demand estimates;</w:t>
      </w:r>
    </w:p>
    <w:p w:rsidR="00000000" w:rsidDel="00000000" w:rsidP="00000000" w:rsidRDefault="00000000" w:rsidRPr="00000000" w14:paraId="000000E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observed prompt datasets;</w:t>
      </w:r>
    </w:p>
    <w:p w:rsidR="00000000" w:rsidDel="00000000" w:rsidP="00000000" w:rsidRDefault="00000000" w:rsidRPr="00000000" w14:paraId="000000E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sales and support;</w:t>
      </w:r>
    </w:p>
    <w:p w:rsidR="00000000" w:rsidDel="00000000" w:rsidP="00000000" w:rsidRDefault="00000000" w:rsidRPr="00000000" w14:paraId="000000E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communities and reviews;</w:t>
      </w:r>
    </w:p>
    <w:p w:rsidR="00000000" w:rsidDel="00000000" w:rsidP="00000000" w:rsidRDefault="00000000" w:rsidRPr="00000000" w14:paraId="000000E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customer research;</w:t>
      </w:r>
    </w:p>
    <w:p w:rsidR="00000000" w:rsidDel="00000000" w:rsidP="00000000" w:rsidRDefault="00000000" w:rsidRPr="00000000" w14:paraId="000000E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subject-matter experts;</w:t>
      </w:r>
    </w:p>
    <w:p w:rsidR="00000000" w:rsidDel="00000000" w:rsidP="00000000" w:rsidRDefault="00000000" w:rsidRPr="00000000" w14:paraId="000000E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AI query decomposition;</w:t>
      </w:r>
    </w:p>
    <w:p w:rsidR="00000000" w:rsidDel="00000000" w:rsidP="00000000" w:rsidRDefault="00000000" w:rsidRPr="00000000" w14:paraId="000000E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deliberate diagnostic probes.</w:t>
      </w:r>
    </w:p>
    <w:p w:rsidR="00000000" w:rsidDel="00000000" w:rsidP="00000000" w:rsidRDefault="00000000" w:rsidRPr="00000000" w14:paraId="000000ED">
      <w:pPr>
        <w:rPr/>
      </w:pPr>
      <w:r w:rsidDel="00000000" w:rsidR="00000000" w:rsidRPr="00000000">
        <w:rPr>
          <w:rtl w:val="0"/>
        </w:rPr>
        <w:t xml:space="preserve">At this stage, these are </w:t>
      </w:r>
      <w:r w:rsidDel="00000000" w:rsidR="00000000" w:rsidRPr="00000000">
        <w:rPr>
          <w:b w:val="1"/>
          <w:bCs w:val="1"/>
          <w:rtl w:val="0"/>
        </w:rPr>
        <w:t xml:space="preserve">candidates</w:t>
      </w:r>
      <w:r w:rsidDel="00000000" w:rsidR="00000000" w:rsidRPr="00000000">
        <w:rPr>
          <w:rtl w:val="0"/>
        </w:rPr>
        <w:t xml:space="preserve">.</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prompt belongs in the tracked prompt set when you can state why measuring it will help answer the current question.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Common reasons include:</w:t>
      </w:r>
    </w:p>
    <w:p w:rsidR="00000000" w:rsidDel="00000000" w:rsidP="00000000" w:rsidRDefault="00000000" w:rsidRPr="00000000" w14:paraId="000000F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there is evidence people ask it or something close to it;</w:t>
      </w:r>
    </w:p>
    <w:p w:rsidR="00000000" w:rsidDel="00000000" w:rsidP="00000000" w:rsidRDefault="00000000" w:rsidRPr="00000000" w14:paraId="000000F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it matters to a real task or decision;</w:t>
      </w:r>
    </w:p>
    <w:p w:rsidR="00000000" w:rsidDel="00000000" w:rsidP="00000000" w:rsidRDefault="00000000" w:rsidRPr="00000000" w14:paraId="000000F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organization has a strategic reason to monitor it;</w:t>
      </w:r>
    </w:p>
    <w:p w:rsidR="00000000" w:rsidDel="00000000" w:rsidP="00000000" w:rsidRDefault="00000000" w:rsidRPr="00000000" w14:paraId="000000F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it helps test a suspected AI-search mechanism.</w:t>
      </w:r>
    </w:p>
    <w:p w:rsidR="00000000" w:rsidDel="00000000" w:rsidP="00000000" w:rsidRDefault="00000000" w:rsidRPr="00000000" w14:paraId="000000F4">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For every prompt you admit to the tracked prompt set, write one sentence explaining why it is there. If you cannot do that, it is probably still a candidate.</w:t>
      </w:r>
    </w:p>
    <w:bookmarkStart w:colFirst="0" w:colLast="0" w:name="bookmark=id.8a28w7pe1rt3" w:id="12"/>
    <w:bookmarkEnd w:id="12"/>
    <w:p w:rsidR="00000000" w:rsidDel="00000000" w:rsidP="00000000" w:rsidRDefault="00000000" w:rsidRPr="00000000" w14:paraId="000000F5">
      <w:pPr>
        <w:pStyle w:val="Heading2"/>
        <w:keepNext w:val="1"/>
        <w:rPr/>
      </w:pPr>
      <w:r w:rsidDel="00000000" w:rsidR="00000000" w:rsidRPr="00000000">
        <w:rPr>
          <w:rtl w:val="0"/>
        </w:rPr>
        <w:t xml:space="preserve">2. RECORD WHY EACH PROMPT IS IN THE SET</w:t>
      </w:r>
    </w:p>
    <w:p w:rsidR="00000000" w:rsidDel="00000000" w:rsidP="00000000" w:rsidRDefault="00000000" w:rsidRPr="00000000" w14:paraId="000000F6">
      <w:pPr>
        <w:rPr/>
      </w:pPr>
      <w:r w:rsidDel="00000000" w:rsidR="00000000" w:rsidRPr="00000000">
        <w:rPr>
          <w:rtl w:val="0"/>
        </w:rPr>
        <w:t xml:space="preserve">Different sources support different claims.</w:t>
      </w:r>
    </w:p>
    <w:tbl>
      <w:tblPr>
        <w:tblStyle w:val="Table6"/>
        <w:tblW w:w="9992.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1699"/>
        <w:gridCol w:w="2908"/>
        <w:gridCol w:w="3240"/>
        <w:gridCol w:w="2145"/>
        <w:tblGridChange w:id="0">
          <w:tblGrid>
            <w:gridCol w:w="1699"/>
            <w:gridCol w:w="2908"/>
            <w:gridCol w:w="3240"/>
            <w:gridCol w:w="2145"/>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0F7">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Source</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0F8">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What it can help establish</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0F9">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What it does not establish by itself</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0FA">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Provenance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0F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Stakeholder input</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0F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Strategic priority or concern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0F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Market prevalence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0F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stakeholder</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0F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Keyword research</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Search demand and language</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Equivalent AI-prompt demand</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search-demand</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0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Search Console / site search</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First-party search behavior</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Full information need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first-party-search</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0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Modeled AI demand</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Directional prioritization</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Observed prompt frequency</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0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modeled-ai-demand</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0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Observed prompt data</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Behavior in the measured sample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Total market prevalence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0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observed-ai-prompt</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0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Sales / support / CRM</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Real customer questions</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Market-wide frequency</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first-party-customer</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1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Communities / reviews</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Natural language, objections, criteria</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Representative prevalence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community</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1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Customer research</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Work context and information needs</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Large-scale frequency</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1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human-research</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1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Domain expert</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Technical criteria and constraints</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Customer demand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1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domain-expert</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1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Decision/work research</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Task and information requirements</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AI-prompt frequency</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decision-research</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2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AI query decomposition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2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Machine investigation behavior</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2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Human need or demand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2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ai-system-behavior</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2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Diagnostic probe</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Mechanism testing</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External demand</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2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diagnostic-probe</w:t>
            </w:r>
            <w:r w:rsidDel="00000000" w:rsidR="00000000" w:rsidRPr="00000000">
              <w:rPr>
                <w:rtl w:val="0"/>
              </w:rPr>
            </w:r>
          </w:p>
        </w:tc>
      </w:tr>
    </w:tbl>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prompt can have more than one provenance tag.</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12D">
      <w:pPr>
        <w:rPr/>
      </w:pPr>
      <w:r w:rsidDel="00000000" w:rsidR="00000000" w:rsidRPr="00000000">
        <w:rPr>
          <w:rtl w:val="0"/>
        </w:rPr>
        <w:t xml:space="preserve">industrial gateway security</w:t>
      </w:r>
    </w:p>
    <w:p w:rsidR="00000000" w:rsidDel="00000000" w:rsidP="00000000" w:rsidRDefault="00000000" w:rsidRPr="00000000" w14:paraId="0000012E">
      <w:pPr>
        <w:rPr/>
      </w:pPr>
      <w:r w:rsidDel="00000000" w:rsidR="00000000" w:rsidRPr="00000000">
        <w:rPr>
          <w:rtl w:val="0"/>
        </w:rPr>
        <w:t xml:space="preserve">might have historical keyword demand.</w:t>
      </w:r>
    </w:p>
    <w:p w:rsidR="00000000" w:rsidDel="00000000" w:rsidP="00000000" w:rsidRDefault="00000000" w:rsidRPr="00000000" w14:paraId="0000012F">
      <w:pPr>
        <w:rPr/>
      </w:pPr>
      <w:r w:rsidDel="00000000" w:rsidR="00000000" w:rsidRPr="00000000">
        <w:rPr>
          <w:rtl w:val="0"/>
        </w:rPr>
        <w:t xml:space="preserve">Does Product X support certificate-based authentication?</w:t>
      </w:r>
    </w:p>
    <w:p w:rsidR="00000000" w:rsidDel="00000000" w:rsidP="00000000" w:rsidRDefault="00000000" w:rsidRPr="00000000" w14:paraId="00000130">
      <w:pPr>
        <w:rPr/>
      </w:pPr>
      <w:r w:rsidDel="00000000" w:rsidR="00000000" w:rsidRPr="00000000">
        <w:rPr>
          <w:rtl w:val="0"/>
        </w:rPr>
        <w:t xml:space="preserve">might come from sales records and security SMEs.</w:t>
      </w:r>
    </w:p>
    <w:p w:rsidR="00000000" w:rsidDel="00000000" w:rsidP="00000000" w:rsidRDefault="00000000" w:rsidRPr="00000000" w14:paraId="00000131">
      <w:pPr>
        <w:rPr/>
      </w:pPr>
      <w:r w:rsidDel="00000000" w:rsidR="00000000" w:rsidRPr="00000000">
        <w:rPr>
          <w:rtl w:val="0"/>
        </w:rPr>
        <w:t xml:space="preserve">What are the best gateways for factories with no external connectivity?</w:t>
      </w:r>
    </w:p>
    <w:p w:rsidR="00000000" w:rsidDel="00000000" w:rsidP="00000000" w:rsidRDefault="00000000" w:rsidRPr="00000000" w14:paraId="00000132">
      <w:pPr>
        <w:rPr/>
      </w:pPr>
      <w:r w:rsidDel="00000000" w:rsidR="00000000" w:rsidRPr="00000000">
        <w:rPr>
          <w:rtl w:val="0"/>
        </w:rPr>
        <w:t xml:space="preserve">might initially exist only because you want to test how an AI system handles that condition.</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All three can belong in the same measurement program. They do not support the same conclusions.</w:t>
      </w:r>
    </w:p>
    <w:bookmarkStart w:colFirst="0" w:colLast="0" w:name="bookmark=id.dxbktfw30lq9" w:id="13"/>
    <w:bookmarkEnd w:id="13"/>
    <w:p w:rsidR="00000000" w:rsidDel="00000000" w:rsidP="00000000" w:rsidRDefault="00000000" w:rsidRPr="00000000" w14:paraId="00000134">
      <w:pPr>
        <w:pStyle w:val="Heading3"/>
        <w:keepNext w:val="1"/>
        <w:rPr/>
      </w:pPr>
      <w:r w:rsidDel="00000000" w:rsidR="00000000" w:rsidRPr="00000000">
        <w:rPr>
          <w:rtl w:val="0"/>
        </w:rPr>
        <w:t xml:space="preserve">START WITH THE EVIDENCE YOU ALREADY HAVE</w:t>
      </w:r>
    </w:p>
    <w:p w:rsidR="00000000" w:rsidDel="00000000" w:rsidP="00000000" w:rsidRDefault="00000000" w:rsidRPr="00000000" w14:paraId="00000135">
      <w:pPr>
        <w:rPr/>
      </w:pPr>
      <w:r w:rsidDel="00000000" w:rsidR="00000000" w:rsidRPr="00000000">
        <w:rPr>
          <w:rtl w:val="0"/>
        </w:rPr>
        <w:t xml:space="preserve">You do not need every source in the table before starting.</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Use the evidence your organization can already inspect: keyword data, Search Console, customer and support records, existing research, domain expertise, and current AI measurements.</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Add modeled data, observed-prompt datasets, community research, new primary research, or diagnostic probes when they would improve an actual decision.</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job is not to collect every possible source. It is to know what the evidence behind each prompt allows you to say.</w:t>
      </w:r>
    </w:p>
    <w:bookmarkStart w:colFirst="0" w:colLast="0" w:name="bookmark=id.kovnoctpvsrg" w:id="14"/>
    <w:bookmarkEnd w:id="14"/>
    <w:p w:rsidR="00000000" w:rsidDel="00000000" w:rsidP="00000000" w:rsidRDefault="00000000" w:rsidRPr="00000000" w14:paraId="00000139">
      <w:pPr>
        <w:pStyle w:val="Heading2"/>
        <w:keepNext w:val="1"/>
        <w:rPr/>
      </w:pPr>
      <w:r w:rsidDel="00000000" w:rsidR="00000000" w:rsidRPr="00000000">
        <w:rPr>
          <w:rtl w:val="0"/>
        </w:rPr>
        <w:t xml:space="preserve">3. SEPARATE DEMAND FROM DECISION IMPORTANCE</w:t>
      </w:r>
    </w:p>
    <w:p w:rsidR="00000000" w:rsidDel="00000000" w:rsidP="00000000" w:rsidRDefault="00000000" w:rsidRPr="00000000" w14:paraId="0000013A">
      <w:pPr>
        <w:rPr/>
      </w:pPr>
      <w:r w:rsidDel="00000000" w:rsidR="00000000" w:rsidRPr="00000000">
        <w:rPr>
          <w:rtl w:val="0"/>
        </w:rPr>
        <w:t xml:space="preserve">Two questions are easy to collapse:</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Do people ask this?</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and</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Does resolving it matter?</w:t>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Keep them separate.</w:t>
      </w:r>
    </w:p>
    <w:bookmarkStart w:colFirst="0" w:colLast="0" w:name="bookmark=id.2noc1izldb1" w:id="15"/>
    <w:bookmarkEnd w:id="15"/>
    <w:p w:rsidR="00000000" w:rsidDel="00000000" w:rsidP="00000000" w:rsidRDefault="00000000" w:rsidRPr="00000000" w14:paraId="0000013F">
      <w:pPr>
        <w:pStyle w:val="Heading3"/>
        <w:keepNext w:val="1"/>
        <w:rPr/>
      </w:pPr>
      <w:r w:rsidDel="00000000" w:rsidR="00000000" w:rsidRPr="00000000">
        <w:rPr>
          <w:rtl w:val="0"/>
        </w:rPr>
        <w:t xml:space="preserve">DEMAND EVIDENCE</w:t>
      </w:r>
    </w:p>
    <w:p w:rsidR="00000000" w:rsidDel="00000000" w:rsidP="00000000" w:rsidRDefault="00000000" w:rsidRPr="00000000" w14:paraId="00000140">
      <w:pPr>
        <w:rPr/>
      </w:pPr>
      <w:r w:rsidDel="00000000" w:rsidR="00000000" w:rsidRPr="00000000">
        <w:rPr>
          <w:rtl w:val="0"/>
        </w:rPr>
        <w:t xml:space="preserve">What suggests this question, or something close to it, is actually being expressed?</w:t>
      </w:r>
    </w:p>
    <w:bookmarkStart w:colFirst="0" w:colLast="0" w:name="bookmark=id.bvqnmx18f86t" w:id="16"/>
    <w:bookmarkEnd w:id="16"/>
    <w:p w:rsidR="00000000" w:rsidDel="00000000" w:rsidP="00000000" w:rsidRDefault="00000000" w:rsidRPr="00000000" w14:paraId="00000141">
      <w:pPr>
        <w:pStyle w:val="Heading3"/>
        <w:keepNext w:val="1"/>
        <w:rPr/>
      </w:pPr>
      <w:r w:rsidDel="00000000" w:rsidR="00000000" w:rsidRPr="00000000">
        <w:rPr>
          <w:rtl w:val="0"/>
        </w:rPr>
        <w:t xml:space="preserve">WORK / DECISION EVIDENCE</w:t>
      </w:r>
    </w:p>
    <w:p w:rsidR="00000000" w:rsidDel="00000000" w:rsidP="00000000" w:rsidRDefault="00000000" w:rsidRPr="00000000" w14:paraId="00000142">
      <w:pPr>
        <w:rPr/>
      </w:pPr>
      <w:r w:rsidDel="00000000" w:rsidR="00000000" w:rsidRPr="00000000">
        <w:rPr>
          <w:rtl w:val="0"/>
        </w:rPr>
        <w:t xml:space="preserve">What suggests the answer matters to a real task, choice, approval, comparison, or decision?</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high-volume query can be commercially unimportant.</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low-volume question can determine whether a product is approved.</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And a diagnostic prompt may be worth measuring even when there is no evidence of external demand.</w:t>
      </w:r>
    </w:p>
    <w:p w:rsidR="00000000" w:rsidDel="00000000" w:rsidP="00000000" w:rsidRDefault="00000000" w:rsidRPr="00000000" w14:paraId="00000146">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Record demand evidence and decision/work evidence in separate fields. That prevents a strong number in one from silently standing in for the other.</w:t>
      </w:r>
    </w:p>
    <w:bookmarkStart w:colFirst="0" w:colLast="0" w:name="bookmark=id.9nc4t6v4ts70" w:id="17"/>
    <w:bookmarkEnd w:id="17"/>
    <w:p w:rsidR="00000000" w:rsidDel="00000000" w:rsidP="00000000" w:rsidRDefault="00000000" w:rsidRPr="00000000" w14:paraId="00000147">
      <w:pPr>
        <w:pStyle w:val="Heading2"/>
        <w:keepNext w:val="1"/>
        <w:rPr/>
      </w:pPr>
      <w:r w:rsidDel="00000000" w:rsidR="00000000" w:rsidRPr="00000000">
        <w:rPr>
          <w:rtl w:val="0"/>
        </w:rPr>
        <w:t xml:space="preserve">4. SEARCH INTENT DOES NOT FULLY DESCRIBE THE WORK</w:t>
      </w:r>
    </w:p>
    <w:p w:rsidR="00000000" w:rsidDel="00000000" w:rsidP="00000000" w:rsidRDefault="00000000" w:rsidRPr="00000000" w14:paraId="00000148">
      <w:pPr>
        <w:rPr/>
      </w:pPr>
      <w:r w:rsidDel="00000000" w:rsidR="00000000" w:rsidRPr="00000000">
        <w:rPr>
          <w:rtl w:val="0"/>
        </w:rPr>
        <w:t xml:space="preserve">Search intent remains useful.</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helps practitioners interpret what sits behind literal keywords and organize content around likely goals.</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But broad labels such as </w:t>
      </w:r>
      <w:r w:rsidDel="00000000" w:rsidR="00000000" w:rsidRPr="00000000">
        <w:rPr>
          <w:rFonts w:ascii="Inter" w:cs="Inter" w:eastAsia="Inter" w:hAnsi="Inter"/>
          <w:b w:val="0"/>
          <w:bCs w:val="0"/>
          <w:i w:val="1"/>
          <w:iCs w:val="1"/>
          <w:smallCaps w:val="0"/>
          <w:strike w:val="0"/>
          <w:color w:val="1f2933"/>
          <w:sz w:val="21"/>
          <w:szCs w:val="21"/>
          <w:u w:val="none"/>
          <w:shd w:fill="auto" w:val="clear"/>
          <w:vertAlign w:val="baseline"/>
          <w:rtl w:val="0"/>
        </w:rPr>
        <w:t xml:space="preserve">informational</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w:t>
      </w:r>
      <w:r w:rsidDel="00000000" w:rsidR="00000000" w:rsidRPr="00000000">
        <w:rPr>
          <w:rFonts w:ascii="Inter" w:cs="Inter" w:eastAsia="Inter" w:hAnsi="Inter"/>
          <w:b w:val="0"/>
          <w:bCs w:val="0"/>
          <w:i w:val="1"/>
          <w:iCs w:val="1"/>
          <w:smallCaps w:val="0"/>
          <w:strike w:val="0"/>
          <w:color w:val="1f2933"/>
          <w:sz w:val="21"/>
          <w:szCs w:val="21"/>
          <w:u w:val="none"/>
          <w:shd w:fill="auto" w:val="clear"/>
          <w:vertAlign w:val="baseline"/>
          <w:rtl w:val="0"/>
        </w:rPr>
        <w:t xml:space="preserve">commercial</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or </w:t>
      </w:r>
      <w:r w:rsidDel="00000000" w:rsidR="00000000" w:rsidRPr="00000000">
        <w:rPr>
          <w:rFonts w:ascii="Inter" w:cs="Inter" w:eastAsia="Inter" w:hAnsi="Inter"/>
          <w:b w:val="0"/>
          <w:bCs w:val="0"/>
          <w:i w:val="1"/>
          <w:iCs w:val="1"/>
          <w:smallCaps w:val="0"/>
          <w:strike w:val="0"/>
          <w:color w:val="1f2933"/>
          <w:sz w:val="21"/>
          <w:szCs w:val="21"/>
          <w:u w:val="none"/>
          <w:shd w:fill="auto" w:val="clear"/>
          <w:vertAlign w:val="baseline"/>
          <w:rtl w:val="0"/>
        </w:rPr>
        <w:t xml:space="preserve">transactional</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may not describe what a consequential task actually requires.</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Consider:</w:t>
      </w:r>
    </w:p>
    <w:p w:rsidR="00000000" w:rsidDel="00000000" w:rsidP="00000000" w:rsidRDefault="00000000" w:rsidRPr="00000000" w14:paraId="0000014C">
      <w:pPr>
        <w:rPr/>
      </w:pPr>
      <w:r w:rsidDel="00000000" w:rsidR="00000000" w:rsidRPr="00000000">
        <w:rPr>
          <w:b w:val="1"/>
          <w:bCs w:val="1"/>
          <w:rtl w:val="0"/>
        </w:rPr>
        <w:t xml:space="preserve">industrial gateway security</w:t>
      </w: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An OT security reviewer deciding whether a gateway can be approved for regulated manufacturing may need to establish:</w:t>
      </w:r>
    </w:p>
    <w:p w:rsidR="00000000" w:rsidDel="00000000" w:rsidP="00000000" w:rsidRDefault="00000000" w:rsidRPr="00000000" w14:paraId="0000014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how authentication works;</w:t>
      </w:r>
    </w:p>
    <w:p w:rsidR="00000000" w:rsidDel="00000000" w:rsidP="00000000" w:rsidRDefault="00000000" w:rsidRPr="00000000" w14:paraId="0000014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whether certificates are supported;</w:t>
      </w:r>
    </w:p>
    <w:p w:rsidR="00000000" w:rsidDel="00000000" w:rsidP="00000000" w:rsidRDefault="00000000" w:rsidRPr="00000000" w14:paraId="0000015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how firmware is updated;</w:t>
      </w:r>
    </w:p>
    <w:p w:rsidR="00000000" w:rsidDel="00000000" w:rsidP="00000000" w:rsidRDefault="00000000" w:rsidRPr="00000000" w14:paraId="0000015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how vulnerabilities are handled;</w:t>
      </w:r>
    </w:p>
    <w:p w:rsidR="00000000" w:rsidDel="00000000" w:rsidP="00000000" w:rsidRDefault="00000000" w:rsidRPr="00000000" w14:paraId="0000015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which standards apply;</w:t>
      </w:r>
    </w:p>
    <w:p w:rsidR="00000000" w:rsidDel="00000000" w:rsidP="00000000" w:rsidRDefault="00000000" w:rsidRPr="00000000" w14:paraId="0000015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whether external connectivity is required;</w:t>
      </w:r>
    </w:p>
    <w:p w:rsidR="00000000" w:rsidDel="00000000" w:rsidP="00000000" w:rsidRDefault="00000000" w:rsidRPr="00000000" w14:paraId="0000015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which product/version the evidence applies to;</w:t>
      </w:r>
    </w:p>
    <w:p w:rsidR="00000000" w:rsidDel="00000000" w:rsidP="00000000" w:rsidRDefault="00000000" w:rsidRPr="00000000" w14:paraId="0000015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which documentation is authoritative.</w:t>
      </w:r>
    </w:p>
    <w:p w:rsidR="00000000" w:rsidDel="00000000" w:rsidP="00000000" w:rsidRDefault="00000000" w:rsidRPr="00000000" w14:paraId="00000156">
      <w:pPr>
        <w:rPr/>
      </w:pPr>
      <w:r w:rsidDel="00000000" w:rsidR="00000000" w:rsidRPr="00000000">
        <w:rPr>
          <w:rtl w:val="0"/>
        </w:rPr>
        <w:t xml:space="preserve">Those requirements may appear across many different searches and prompts.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longer prompt does not automatically give you that context.</w:t>
      </w:r>
    </w:p>
    <w:bookmarkStart w:colFirst="0" w:colLast="0" w:name="bookmark=id.biz8n4cqk4pz" w:id="18"/>
    <w:bookmarkEnd w:id="18"/>
    <w:p w:rsidR="00000000" w:rsidDel="00000000" w:rsidP="00000000" w:rsidRDefault="00000000" w:rsidRPr="00000000" w14:paraId="00000158">
      <w:pPr>
        <w:pStyle w:val="Heading2"/>
        <w:keepNext w:val="1"/>
        <w:rPr/>
      </w:pPr>
      <w:r w:rsidDel="00000000" w:rsidR="00000000" w:rsidRPr="00000000">
        <w:rPr>
          <w:rtl w:val="0"/>
        </w:rPr>
        <w:t xml:space="preserve">5. WHEN YOU NEED TO UNDERSTAND THE HUMAN WORK</w:t>
      </w:r>
    </w:p>
    <w:p w:rsidR="00000000" w:rsidDel="00000000" w:rsidP="00000000" w:rsidRDefault="00000000" w:rsidRPr="00000000" w14:paraId="00000159">
      <w:pPr>
        <w:rPr/>
      </w:pPr>
      <w:r w:rsidDel="00000000" w:rsidR="00000000" w:rsidRPr="00000000">
        <w:rPr>
          <w:rtl w:val="0"/>
        </w:rPr>
        <w:t xml:space="preserve">You do not need customer research for every prompt.</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You can measure a stakeholder priority or a diagnostic probe without claiming it represents an important human need.</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Stronger evidence becomes necessary when you want to say:</w:t>
      </w:r>
    </w:p>
    <w:p w:rsidR="00000000" w:rsidDel="00000000" w:rsidP="00000000" w:rsidRDefault="00000000" w:rsidRPr="00000000" w14:paraId="0000015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people need this information;</w:t>
      </w:r>
    </w:p>
    <w:p w:rsidR="00000000" w:rsidDel="00000000" w:rsidP="00000000" w:rsidRDefault="00000000" w:rsidRPr="00000000" w14:paraId="0000015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 omission makes the answer inadequate;</w:t>
      </w:r>
    </w:p>
    <w:p w:rsidR="00000000" w:rsidDel="00000000" w:rsidP="00000000" w:rsidRDefault="00000000" w:rsidRPr="00000000" w14:paraId="0000015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question matters to the decision;</w:t>
      </w:r>
    </w:p>
    <w:p w:rsidR="00000000" w:rsidDel="00000000" w:rsidP="00000000" w:rsidRDefault="00000000" w:rsidRPr="00000000" w14:paraId="0000015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improving the answer would better serve the person using it.</w:t>
      </w:r>
    </w:p>
    <w:p w:rsidR="00000000" w:rsidDel="00000000" w:rsidP="00000000" w:rsidRDefault="00000000" w:rsidRPr="00000000" w14:paraId="00000160">
      <w:pPr>
        <w:rPr/>
      </w:pPr>
      <w:r w:rsidDel="00000000" w:rsidR="00000000" w:rsidRPr="00000000">
        <w:rPr>
          <w:rtl w:val="0"/>
        </w:rPr>
        <w:t xml:space="preserve">When those claims matter, ask:</w:t>
      </w:r>
    </w:p>
    <w:p w:rsidR="00000000" w:rsidDel="00000000" w:rsidP="00000000" w:rsidRDefault="00000000" w:rsidRPr="00000000" w14:paraId="00000161">
      <w:pPr>
        <w:spacing w:after="50" w:lineRule="auto"/>
        <w:ind w:left="317" w:hanging="230"/>
        <w:rPr/>
      </w:pPr>
      <w:r w:rsidDel="00000000" w:rsidR="00000000" w:rsidRPr="00000000">
        <w:rPr>
          <w:rFonts w:ascii="Inter" w:cs="Inter" w:eastAsia="Inter" w:hAnsi="Inter"/>
          <w:sz w:val="20"/>
          <w:szCs w:val="20"/>
          <w:rtl w:val="0"/>
        </w:rPr>
        <w:t xml:space="preserve">1. </w:t>
      </w:r>
      <w:r w:rsidDel="00000000" w:rsidR="00000000" w:rsidRPr="00000000">
        <w:rPr>
          <w:rtl w:val="0"/>
        </w:rPr>
        <w:t xml:space="preserve">Who is doing the work?</w:t>
      </w:r>
    </w:p>
    <w:p w:rsidR="00000000" w:rsidDel="00000000" w:rsidP="00000000" w:rsidRDefault="00000000" w:rsidRPr="00000000" w14:paraId="00000162">
      <w:pPr>
        <w:spacing w:after="50" w:lineRule="auto"/>
        <w:ind w:left="317" w:hanging="230"/>
        <w:rPr/>
      </w:pPr>
      <w:r w:rsidDel="00000000" w:rsidR="00000000" w:rsidRPr="00000000">
        <w:rPr>
          <w:rFonts w:ascii="Inter" w:cs="Inter" w:eastAsia="Inter" w:hAnsi="Inter"/>
          <w:sz w:val="20"/>
          <w:szCs w:val="20"/>
          <w:rtl w:val="0"/>
        </w:rPr>
        <w:t xml:space="preserve">2. </w:t>
      </w:r>
      <w:r w:rsidDel="00000000" w:rsidR="00000000" w:rsidRPr="00000000">
        <w:rPr>
          <w:rtl w:val="0"/>
        </w:rPr>
        <w:t xml:space="preserve">What are they trying to accomplish?</w:t>
      </w:r>
    </w:p>
    <w:p w:rsidR="00000000" w:rsidDel="00000000" w:rsidP="00000000" w:rsidRDefault="00000000" w:rsidRPr="00000000" w14:paraId="00000163">
      <w:pPr>
        <w:spacing w:after="50" w:lineRule="auto"/>
        <w:ind w:left="317" w:hanging="230"/>
        <w:rPr/>
      </w:pPr>
      <w:r w:rsidDel="00000000" w:rsidR="00000000" w:rsidRPr="00000000">
        <w:rPr>
          <w:rFonts w:ascii="Inter" w:cs="Inter" w:eastAsia="Inter" w:hAnsi="Inter"/>
          <w:sz w:val="20"/>
          <w:szCs w:val="20"/>
          <w:rtl w:val="0"/>
        </w:rPr>
        <w:t xml:space="preserve">3. </w:t>
      </w:r>
      <w:r w:rsidDel="00000000" w:rsidR="00000000" w:rsidRPr="00000000">
        <w:rPr>
          <w:rtl w:val="0"/>
        </w:rPr>
        <w:t xml:space="preserve">What must they decide, compare, verify, execute, communicate, approve, or reject?</w:t>
      </w:r>
    </w:p>
    <w:p w:rsidR="00000000" w:rsidDel="00000000" w:rsidP="00000000" w:rsidRDefault="00000000" w:rsidRPr="00000000" w14:paraId="00000164">
      <w:pPr>
        <w:spacing w:after="50" w:lineRule="auto"/>
        <w:ind w:left="317" w:hanging="230"/>
        <w:rPr/>
      </w:pPr>
      <w:r w:rsidDel="00000000" w:rsidR="00000000" w:rsidRPr="00000000">
        <w:rPr>
          <w:rFonts w:ascii="Inter" w:cs="Inter" w:eastAsia="Inter" w:hAnsi="Inter"/>
          <w:sz w:val="20"/>
          <w:szCs w:val="20"/>
          <w:rtl w:val="0"/>
        </w:rPr>
        <w:t xml:space="preserve">4. </w:t>
      </w:r>
      <w:r w:rsidDel="00000000" w:rsidR="00000000" w:rsidRPr="00000000">
        <w:rPr>
          <w:rtl w:val="0"/>
        </w:rPr>
        <w:t xml:space="preserve">What information does that require?</w:t>
      </w:r>
    </w:p>
    <w:p w:rsidR="00000000" w:rsidDel="00000000" w:rsidP="00000000" w:rsidRDefault="00000000" w:rsidRPr="00000000" w14:paraId="00000165">
      <w:pPr>
        <w:spacing w:after="50" w:lineRule="auto"/>
        <w:ind w:left="317" w:hanging="230"/>
        <w:rPr/>
      </w:pPr>
      <w:r w:rsidDel="00000000" w:rsidR="00000000" w:rsidRPr="00000000">
        <w:rPr>
          <w:rFonts w:ascii="Inter" w:cs="Inter" w:eastAsia="Inter" w:hAnsi="Inter"/>
          <w:sz w:val="20"/>
          <w:szCs w:val="20"/>
          <w:rtl w:val="0"/>
        </w:rPr>
        <w:t xml:space="preserve">5. </w:t>
      </w:r>
      <w:r w:rsidDel="00000000" w:rsidR="00000000" w:rsidRPr="00000000">
        <w:rPr>
          <w:rtl w:val="0"/>
        </w:rPr>
        <w:t xml:space="preserve">What would a satisfactory answer contain?</w:t>
      </w:r>
    </w:p>
    <w:p w:rsidR="00000000" w:rsidDel="00000000" w:rsidP="00000000" w:rsidRDefault="00000000" w:rsidRPr="00000000" w14:paraId="00000166">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Record what you know and how you know it. Use INFERRED or HYPOTHESIS when the evidence is indirect. Use UNKNOWN when you do not know.</w:t>
      </w:r>
    </w:p>
    <w:p w:rsidR="00000000" w:rsidDel="00000000" w:rsidP="00000000" w:rsidRDefault="00000000" w:rsidRPr="00000000" w14:paraId="00000167">
      <w:pPr>
        <w:rPr/>
      </w:pPr>
      <w:r w:rsidDel="00000000" w:rsidR="00000000" w:rsidRPr="00000000">
        <w:rPr>
          <w:rtl w:val="0"/>
        </w:rPr>
        <w:t xml:space="preserve">If answering these questions becomes a substantial research project of its own, move into </w:t>
      </w:r>
      <w:r w:rsidDel="00000000" w:rsidR="00000000" w:rsidRPr="00000000">
        <w:rPr>
          <w:b w:val="1"/>
          <w:bCs w:val="1"/>
          <w:rtl w:val="0"/>
        </w:rPr>
        <w:t xml:space="preserve">Information Design for Humans at Work</w:t>
      </w:r>
      <w:r w:rsidDel="00000000" w:rsidR="00000000" w:rsidRPr="00000000">
        <w:rPr>
          <w:rtl w:val="0"/>
        </w:rPr>
        <w:t xml:space="preserve">.</w:t>
      </w:r>
    </w:p>
    <w:p w:rsidR="00000000" w:rsidDel="00000000" w:rsidP="00000000" w:rsidRDefault="00000000" w:rsidRPr="00000000" w14:paraId="00000168">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INFORMATION DESIGN</w:t>
      </w:r>
      <w:r w:rsidDel="00000000" w:rsidR="00000000" w:rsidRPr="00000000">
        <w:rPr>
          <w:rFonts w:ascii="Inter" w:cs="Inter" w:eastAsia="Inter" w:hAnsi="Inter"/>
          <w:color w:val="1f2933"/>
          <w:sz w:val="18"/>
          <w:szCs w:val="18"/>
          <w:rtl w:val="0"/>
        </w:rPr>
        <w:t xml:space="preserve">  Call when the unresolved question is what people are trying to accomplish, what information must enable, or whether an information change helped their work. Bring the established AI result, evidence state, evidence and provenance, material conditions, important limits, and the new uncertainty.</w:t>
      </w:r>
      <w:r w:rsidDel="00000000" w:rsidR="00000000" w:rsidRPr="00000000">
        <w:rPr>
          <w:rtl w:val="0"/>
        </w:rPr>
      </w:r>
    </w:p>
    <w:p w:rsidR="00000000" w:rsidDel="00000000" w:rsidP="00000000" w:rsidRDefault="00000000" w:rsidRPr="00000000" w14:paraId="00000169">
      <w:pPr>
        <w:pStyle w:val="Heading3"/>
        <w:rPr/>
      </w:pPr>
      <w:bookmarkStart w:colFirst="0" w:colLast="0" w:name="_heading=h.bz0hfv1xc9d4" w:id="19"/>
      <w:bookmarkEnd w:id="19"/>
      <w:r w:rsidDel="00000000" w:rsidR="00000000" w:rsidRPr="00000000">
        <w:rPr>
          <w:rtl w:val="0"/>
        </w:rPr>
        <w:t xml:space="preserve">PIVOT TO INFORMATION DESIGN</w:t>
      </w:r>
    </w:p>
    <w:p w:rsidR="00000000" w:rsidDel="00000000" w:rsidP="00000000" w:rsidRDefault="00000000" w:rsidRPr="00000000" w14:paraId="0000016A">
      <w:pPr>
        <w:spacing w:after="110" w:line="262.008" w:lineRule="auto"/>
        <w:rPr/>
      </w:pPr>
      <w:r w:rsidDel="00000000" w:rsidR="00000000" w:rsidRPr="00000000">
        <w:rPr>
          <w:rFonts w:ascii="Inter" w:cs="Inter" w:eastAsia="Inter" w:hAnsi="Inter"/>
          <w:b w:val="0"/>
          <w:bCs w:val="0"/>
          <w:i w:val="0"/>
          <w:iCs w:val="0"/>
          <w:smallCaps w:val="0"/>
          <w:strike w:val="0"/>
          <w:color w:val="1f2933"/>
          <w:sz w:val="21"/>
          <w:szCs w:val="21"/>
          <w:u w:val="none"/>
          <w:vertAlign w:val="baseline"/>
          <w:rtl w:val="0"/>
        </w:rPr>
        <w:t xml:space="preserve">If you cannot define required answer elements based on the human task, the AI Visibility guide cannot resolve this. Switch to 'Information Design for Humans at Work' to establish the human requirement first. Carry forward the established AI result, evidence state, and provenance.</w:t>
      </w:r>
      <w:r w:rsidDel="00000000" w:rsidR="00000000" w:rsidRPr="00000000">
        <w:rPr>
          <w:rtl w:val="0"/>
        </w:rPr>
      </w:r>
    </w:p>
    <w:bookmarkStart w:colFirst="0" w:colLast="0" w:name="bookmark=id.lrsiybbirkqt" w:id="20"/>
    <w:bookmarkEnd w:id="20"/>
    <w:p w:rsidR="00000000" w:rsidDel="00000000" w:rsidP="00000000" w:rsidRDefault="00000000" w:rsidRPr="00000000" w14:paraId="0000016B">
      <w:pPr>
        <w:pStyle w:val="Heading2"/>
        <w:keepNext w:val="1"/>
        <w:rPr/>
      </w:pPr>
      <w:r w:rsidDel="00000000" w:rsidR="00000000" w:rsidRPr="00000000">
        <w:rPr>
          <w:rtl w:val="0"/>
        </w:rPr>
        <w:t xml:space="preserve">6. BUILD THE TRACKED PROMPT SET</w:t>
      </w:r>
    </w:p>
    <w:p w:rsidR="00000000" w:rsidDel="00000000" w:rsidP="00000000" w:rsidRDefault="00000000" w:rsidRPr="00000000" w14:paraId="0000016C">
      <w:pPr>
        <w:rPr/>
      </w:pPr>
      <w:r w:rsidDel="00000000" w:rsidR="00000000" w:rsidRPr="00000000">
        <w:rPr>
          <w:rtl w:val="0"/>
        </w:rPr>
        <w:t xml:space="preserve">For each tracked prompt, preserve:</w:t>
      </w:r>
    </w:p>
    <w:p w:rsidR="00000000" w:rsidDel="00000000" w:rsidP="00000000" w:rsidRDefault="00000000" w:rsidRPr="00000000" w14:paraId="0000016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exact wording;</w:t>
      </w:r>
    </w:p>
    <w:p w:rsidR="00000000" w:rsidDel="00000000" w:rsidP="00000000" w:rsidRDefault="00000000" w:rsidRPr="00000000" w14:paraId="0000016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why it is included;</w:t>
      </w:r>
    </w:p>
    <w:p w:rsidR="00000000" w:rsidDel="00000000" w:rsidP="00000000" w:rsidRDefault="00000000" w:rsidRPr="00000000" w14:paraId="0000016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provenance;</w:t>
      </w:r>
    </w:p>
    <w:p w:rsidR="00000000" w:rsidDel="00000000" w:rsidP="00000000" w:rsidRDefault="00000000" w:rsidRPr="00000000" w14:paraId="0000017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demand evidence;</w:t>
      </w:r>
    </w:p>
    <w:p w:rsidR="00000000" w:rsidDel="00000000" w:rsidP="00000000" w:rsidRDefault="00000000" w:rsidRPr="00000000" w14:paraId="0000017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work/decision evidence;</w:t>
      </w:r>
    </w:p>
    <w:p w:rsidR="00000000" w:rsidDel="00000000" w:rsidP="00000000" w:rsidRDefault="00000000" w:rsidRPr="00000000" w14:paraId="0000017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required answer elements, if known;</w:t>
      </w:r>
    </w:p>
    <w:p w:rsidR="00000000" w:rsidDel="00000000" w:rsidP="00000000" w:rsidRDefault="00000000" w:rsidRPr="00000000" w14:paraId="0000017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context;</w:t>
      </w:r>
    </w:p>
    <w:p w:rsidR="00000000" w:rsidDel="00000000" w:rsidP="00000000" w:rsidRDefault="00000000" w:rsidRPr="00000000" w14:paraId="0000017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competitors or alternatives, where relevant.</w:t>
      </w:r>
    </w:p>
    <w:tbl>
      <w:tblPr>
        <w:tblStyle w:val="Table7"/>
        <w:tblW w:w="9991.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088"/>
        <w:gridCol w:w="1526"/>
        <w:gridCol w:w="1368"/>
        <w:gridCol w:w="1468"/>
        <w:gridCol w:w="1828"/>
        <w:gridCol w:w="1713"/>
        <w:tblGridChange w:id="0">
          <w:tblGrid>
            <w:gridCol w:w="2088"/>
            <w:gridCol w:w="1526"/>
            <w:gridCol w:w="1368"/>
            <w:gridCol w:w="1468"/>
            <w:gridCol w:w="1828"/>
            <w:gridCol w:w="1713"/>
          </w:tblGrid>
        </w:tblGridChange>
      </w:tblGrid>
      <w:tr>
        <w:trPr>
          <w:cantSplit w:val="0"/>
          <w:tblHeader w:val="1"/>
        </w:trPr>
        <w:tc>
          <w:tcPr>
            <w:shd w:fill="173b57" w:val="clear"/>
            <w:tcMar>
              <w:top w:w="115.0" w:type="dxa"/>
              <w:bottom w:w="115.0" w:type="dxa"/>
            </w:tcMar>
            <w:vAlign w:val="center"/>
          </w:tcPr>
          <w:p w:rsidR="00000000" w:rsidDel="00000000" w:rsidP="00000000" w:rsidRDefault="00000000" w:rsidRPr="00000000" w14:paraId="00000175">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Prompt</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176">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Why included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177">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Provenance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178">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Demand evidence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179">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Work / decision evidence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17A">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Required answer elements</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17B">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7C">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7D">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7E">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7F">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181">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2">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3">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4">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18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bl>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This table belongs inside the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AI Visibility Plan + Readout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It does not need another artifact name.</w:t>
      </w:r>
    </w:p>
    <w:bookmarkStart w:colFirst="0" w:colLast="0" w:name="bookmark=id.2iyxdfwifk7h" w:id="21"/>
    <w:bookmarkEnd w:id="21"/>
    <w:p w:rsidR="00000000" w:rsidDel="00000000" w:rsidP="00000000" w:rsidRDefault="00000000" w:rsidRPr="00000000" w14:paraId="00000188">
      <w:pPr>
        <w:pStyle w:val="Heading2"/>
        <w:keepNext w:val="1"/>
        <w:rPr/>
      </w:pPr>
      <w:r w:rsidDel="00000000" w:rsidR="00000000" w:rsidRPr="00000000">
        <w:rPr>
          <w:rtl w:val="0"/>
        </w:rPr>
        <w:t xml:space="preserve">7. PRESERVE THE MEASUREMENT SETUP</w:t>
      </w:r>
    </w:p>
    <w:p w:rsidR="00000000" w:rsidDel="00000000" w:rsidP="00000000" w:rsidRDefault="00000000" w:rsidRPr="00000000" w14:paraId="00000189">
      <w:pPr>
        <w:rPr/>
      </w:pPr>
      <w:r w:rsidDel="00000000" w:rsidR="00000000" w:rsidRPr="00000000">
        <w:rPr>
          <w:rtl w:val="0"/>
        </w:rPr>
        <w:t xml:space="preserve">Once baseline measurement begins, preserve the version of the tracked prompt set you actually measured.</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Record:</w:t>
      </w:r>
    </w:p>
    <w:p w:rsidR="00000000" w:rsidDel="00000000" w:rsidP="00000000" w:rsidRDefault="00000000" w:rsidRPr="00000000" w14:paraId="0000018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exact prompt text;</w:t>
      </w:r>
    </w:p>
    <w:p w:rsidR="00000000" w:rsidDel="00000000" w:rsidP="00000000" w:rsidRDefault="00000000" w:rsidRPr="00000000" w14:paraId="0000018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prompts added or removed;</w:t>
      </w:r>
    </w:p>
    <w:p w:rsidR="00000000" w:rsidDel="00000000" w:rsidP="00000000" w:rsidRDefault="00000000" w:rsidRPr="00000000" w14:paraId="0000018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platform/model/surface;</w:t>
      </w:r>
    </w:p>
    <w:p w:rsidR="00000000" w:rsidDel="00000000" w:rsidP="00000000" w:rsidRDefault="00000000" w:rsidRPr="00000000" w14:paraId="0000018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repeat or sampling approach;</w:t>
      </w:r>
    </w:p>
    <w:p w:rsidR="00000000" w:rsidDel="00000000" w:rsidP="00000000" w:rsidRDefault="00000000" w:rsidRPr="00000000" w14:paraId="0000018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competitor or comparison settings;</w:t>
      </w:r>
    </w:p>
    <w:p w:rsidR="00000000" w:rsidDel="00000000" w:rsidP="00000000" w:rsidRDefault="00000000" w:rsidRPr="00000000" w14:paraId="0000019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material changes and dates.</w:t>
      </w:r>
    </w:p>
    <w:p w:rsidR="00000000" w:rsidDel="00000000" w:rsidP="00000000" w:rsidRDefault="00000000" w:rsidRPr="00000000" w14:paraId="00000191">
      <w:pPr>
        <w:rPr/>
      </w:pPr>
      <w:r w:rsidDel="00000000" w:rsidR="00000000" w:rsidRPr="00000000">
        <w:rPr>
          <w:rtl w:val="0"/>
        </w:rPr>
        <w:t xml:space="preserve">This does not mean the tracked prompt set can never change.</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means a changed measurement instrument should look changed in the record.</w:t>
      </w:r>
    </w:p>
    <w:p w:rsidR="00000000" w:rsidDel="00000000" w:rsidP="00000000" w:rsidRDefault="00000000" w:rsidRPr="00000000" w14:paraId="00000193">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Version any setup change you would hesitate to compare directly with the old baseline.</w:t>
      </w:r>
    </w:p>
    <w:bookmarkStart w:colFirst="0" w:colLast="0" w:name="bookmark=id.xtey7ftdxh2c" w:id="22"/>
    <w:bookmarkEnd w:id="22"/>
    <w:p w:rsidR="00000000" w:rsidDel="00000000" w:rsidP="00000000" w:rsidRDefault="00000000" w:rsidRPr="00000000" w14:paraId="00000194">
      <w:pPr>
        <w:pStyle w:val="Heading1"/>
        <w:keepNext w:val="1"/>
        <w:pageBreakBefore w:val="0"/>
        <w:pBdr>
          <w:bottom w:color="173b57" w:space="0" w:sz="4" w:val="single"/>
        </w:pBdr>
        <w:shd w:fill="173b57" w:val="clear"/>
        <w:spacing w:after="200" w:before="200" w:lineRule="auto"/>
        <w:ind w:left="173" w:right="0" w:firstLine="0"/>
        <w:rPr/>
      </w:pPr>
      <w:r w:rsidDel="00000000" w:rsidR="00000000" w:rsidRPr="00000000">
        <w:rPr>
          <w:rFonts w:ascii="Inter" w:cs="Inter" w:eastAsia="Inter" w:hAnsi="Inter"/>
          <w:b w:val="1"/>
          <w:bCs w:val="1"/>
          <w:color w:val="ffffff"/>
          <w:sz w:val="37"/>
          <w:szCs w:val="37"/>
          <w:rtl w:val="0"/>
        </w:rPr>
        <w:t xml:space="preserve">PART II - BASELINE THE ANSWER ENVIRONMENT</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A baseline is more than the first number in a before/after chart.</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It is the record of what the answer environment was doing </w:t>
      </w: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before you changed it</w:t>
      </w: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 under conditions specific enough that the later re-test makes sense.</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If the baseline says only:</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Visibility score: 42</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then you may know that the score changed later, but not what actually changed or why.</w:t>
      </w:r>
    </w:p>
    <w:bookmarkStart w:colFirst="0" w:colLast="0" w:name="bookmark=id.r7d21tekb7hr" w:id="23"/>
    <w:bookmarkEnd w:id="23"/>
    <w:p w:rsidR="00000000" w:rsidDel="00000000" w:rsidP="00000000" w:rsidRDefault="00000000" w:rsidRPr="00000000" w14:paraId="0000019A">
      <w:pPr>
        <w:pStyle w:val="Heading2"/>
        <w:keepNext w:val="1"/>
        <w:rPr/>
      </w:pPr>
      <w:r w:rsidDel="00000000" w:rsidR="00000000" w:rsidRPr="00000000">
        <w:rPr>
          <w:rtl w:val="0"/>
        </w:rPr>
        <w:t xml:space="preserve">8. RECORD ENOUGH TO RE-TEST</w:t>
      </w:r>
    </w:p>
    <w:p w:rsidR="00000000" w:rsidDel="00000000" w:rsidP="00000000" w:rsidRDefault="00000000" w:rsidRPr="00000000" w14:paraId="0000019B">
      <w:pPr>
        <w:rPr/>
      </w:pPr>
      <w:r w:rsidDel="00000000" w:rsidR="00000000" w:rsidRPr="00000000">
        <w:rPr>
          <w:rtl w:val="0"/>
        </w:rPr>
        <w:t xml:space="preserve">For each measured prompt, preserve the observations you expect to compare later:</w:t>
      </w:r>
    </w:p>
    <w:p w:rsidR="00000000" w:rsidDel="00000000" w:rsidP="00000000" w:rsidRDefault="00000000" w:rsidRPr="00000000" w14:paraId="0000019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exact prompt;</w:t>
      </w:r>
    </w:p>
    <w:p w:rsidR="00000000" w:rsidDel="00000000" w:rsidP="00000000" w:rsidRDefault="00000000" w:rsidRPr="00000000" w14:paraId="0000019D">
      <w:pPr>
        <w:spacing w:after="54" w:lineRule="auto"/>
        <w:ind w:left="288" w:hanging="216"/>
        <w:rPr/>
      </w:pPr>
      <w:r w:rsidDel="00000000" w:rsidR="00000000" w:rsidRPr="00000000">
        <w:rPr>
          <w:rtl w:val="0"/>
        </w:rPr>
        <w:t xml:space="preserve">• tracked prompt set version;</w:t>
      </w:r>
    </w:p>
    <w:p w:rsidR="00000000" w:rsidDel="00000000" w:rsidP="00000000" w:rsidRDefault="00000000" w:rsidRPr="00000000" w14:paraId="0000019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platform/model/surface;</w:t>
      </w:r>
    </w:p>
    <w:p w:rsidR="00000000" w:rsidDel="00000000" w:rsidP="00000000" w:rsidRDefault="00000000" w:rsidRPr="00000000" w14:paraId="0000019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date;</w:t>
      </w:r>
    </w:p>
    <w:p w:rsidR="00000000" w:rsidDel="00000000" w:rsidP="00000000" w:rsidRDefault="00000000" w:rsidRPr="00000000" w14:paraId="000001A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relevant settings;</w:t>
      </w:r>
    </w:p>
    <w:p w:rsidR="00000000" w:rsidDel="00000000" w:rsidP="00000000" w:rsidRDefault="00000000" w:rsidRPr="00000000" w14:paraId="000001A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repeat or sampling approach;</w:t>
      </w:r>
    </w:p>
    <w:p w:rsidR="00000000" w:rsidDel="00000000" w:rsidP="00000000" w:rsidRDefault="00000000" w:rsidRPr="00000000" w14:paraId="000001A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competitors and aliases;</w:t>
      </w:r>
    </w:p>
    <w:p w:rsidR="00000000" w:rsidDel="00000000" w:rsidP="00000000" w:rsidRDefault="00000000" w:rsidRPr="00000000" w14:paraId="000001A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answer text where needed;</w:t>
      </w:r>
    </w:p>
    <w:p w:rsidR="00000000" w:rsidDel="00000000" w:rsidP="00000000" w:rsidRDefault="00000000" w:rsidRPr="00000000" w14:paraId="000001A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citations;</w:t>
      </w:r>
    </w:p>
    <w:p w:rsidR="00000000" w:rsidDel="00000000" w:rsidP="00000000" w:rsidRDefault="00000000" w:rsidRPr="00000000" w14:paraId="000001A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mentions;</w:t>
      </w:r>
    </w:p>
    <w:p w:rsidR="00000000" w:rsidDel="00000000" w:rsidP="00000000" w:rsidRDefault="00000000" w:rsidRPr="00000000" w14:paraId="000001A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recommendation state;</w:t>
      </w:r>
    </w:p>
    <w:p w:rsidR="00000000" w:rsidDel="00000000" w:rsidP="00000000" w:rsidRDefault="00000000" w:rsidRPr="00000000" w14:paraId="000001A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Accuracy / Framing;</w:t>
      </w:r>
    </w:p>
    <w:p w:rsidR="00000000" w:rsidDel="00000000" w:rsidP="00000000" w:rsidRDefault="00000000" w:rsidRPr="00000000" w14:paraId="000001A8">
      <w:pPr>
        <w:spacing w:after="54" w:lineRule="auto"/>
        <w:ind w:left="288" w:hanging="216"/>
        <w:rPr/>
      </w:pPr>
      <w:r w:rsidDel="00000000" w:rsidR="00000000" w:rsidRPr="00000000">
        <w:rPr>
          <w:rtl w:val="0"/>
        </w:rPr>
        <w:t xml:space="preserve">• answer adequacy, where required answer elements are known;</w:t>
      </w:r>
    </w:p>
    <w:p w:rsidR="00000000" w:rsidDel="00000000" w:rsidP="00000000" w:rsidRDefault="00000000" w:rsidRPr="00000000" w14:paraId="000001A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retrieval evidence, where observable;</w:t>
      </w:r>
    </w:p>
    <w:p w:rsidR="00000000" w:rsidDel="00000000" w:rsidP="00000000" w:rsidRDefault="00000000" w:rsidRPr="00000000" w14:paraId="000001A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known variation.</w:t>
      </w:r>
    </w:p>
    <w:bookmarkStart w:colFirst="0" w:colLast="0" w:name="bookmark=id.85ssdokz8vlh" w:id="24"/>
    <w:bookmarkEnd w:id="24"/>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the answer environment is variable, a single run may be only a snapshot. Use enough repetition to understand the variation that matters to the decision, and record the sampling approach rather than implying a universal run count.</w:t>
      </w:r>
    </w:p>
    <w:p w:rsidR="00000000" w:rsidDel="00000000" w:rsidP="00000000" w:rsidRDefault="00000000" w:rsidRPr="00000000" w14:paraId="000001AC">
      <w:pPr>
        <w:pStyle w:val="Heading3"/>
        <w:keepNext w:val="1"/>
        <w:rPr/>
      </w:pPr>
      <w:r w:rsidDel="00000000" w:rsidR="00000000" w:rsidRPr="00000000">
        <w:rPr>
          <w:rtl w:val="0"/>
        </w:rPr>
        <w:t xml:space="preserve">BE CAREFUL WITH RETRIEVAL</w:t>
      </w:r>
    </w:p>
    <w:p w:rsidR="00000000" w:rsidDel="00000000" w:rsidP="00000000" w:rsidRDefault="00000000" w:rsidRPr="00000000" w14:paraId="000001AD">
      <w:pPr>
        <w:rPr/>
      </w:pPr>
      <w:r w:rsidDel="00000000" w:rsidR="00000000" w:rsidRPr="00000000">
        <w:rPr>
          <w:rtl w:val="0"/>
        </w:rPr>
        <w:t xml:space="preserve">Not every tool exposes the retrieval process.</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Use:</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the instrument exposes evidence that the source was retrieved.</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INFERRED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other evidence suggests retrieval, but you cannot observe it directly.</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UNKNOWN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the available instrument cannot support the distinction.</w:t>
      </w:r>
    </w:p>
    <w:p w:rsidR="00000000" w:rsidDel="00000000" w:rsidP="00000000" w:rsidRDefault="00000000" w:rsidRPr="00000000" w14:paraId="000001B2">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Save enough information that someone revisiting the project six weeks later could understand what was measured without relying on memory. That is the baseline you want.</w:t>
      </w:r>
    </w:p>
    <w:bookmarkStart w:colFirst="0" w:colLast="0" w:name="bookmark=id.7zfmzolqjmav" w:id="25"/>
    <w:bookmarkEnd w:id="25"/>
    <w:p w:rsidR="00000000" w:rsidDel="00000000" w:rsidP="00000000" w:rsidRDefault="00000000" w:rsidRPr="00000000" w14:paraId="000001B3">
      <w:pPr>
        <w:pStyle w:val="Heading1"/>
        <w:keepNext w:val="1"/>
        <w:pageBreakBefore w:val="0"/>
        <w:pBdr>
          <w:bottom w:color="173b57" w:space="0" w:sz="4" w:val="single"/>
        </w:pBdr>
        <w:shd w:fill="173b57"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III - DIAGNOSE THE GAP</w:t>
      </w: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Once you have a baseline, the next question is not:</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How visible are we?</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It is:</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specifically, is going wrong?</w:t>
      </w: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A weak result can have several causes.</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Your information may not be available in the source environment. It may be available but not retrieved. It may be retrieved but not cited. Your brand may be mentioned but not recommended. Or the answer may look favorable while getting an important condition wrong.</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Those problems call for different interventions.</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 purpose of diagnosis is to narrow the problem enough that you know what kind of change is worth testing.</w:t>
      </w:r>
    </w:p>
    <w:bookmarkStart w:colFirst="0" w:colLast="0" w:name="bookmark=id.h4ujaexidlti" w:id="26"/>
    <w:bookmarkEnd w:id="26"/>
    <w:p w:rsidR="00000000" w:rsidDel="00000000" w:rsidP="00000000" w:rsidRDefault="00000000" w:rsidRPr="00000000" w14:paraId="000001BC">
      <w:pPr>
        <w:pStyle w:val="Heading2"/>
        <w:keepNext w:val="1"/>
        <w:rPr/>
      </w:pPr>
      <w:r w:rsidDel="00000000" w:rsidR="00000000" w:rsidRPr="00000000">
        <w:rPr>
          <w:rtl w:val="0"/>
        </w:rPr>
        <w:t xml:space="preserve">9. CHECK THE SIX VISIBILITY ZONES SEPARATELY</w:t>
      </w:r>
    </w:p>
    <w:p w:rsidR="00000000" w:rsidDel="00000000" w:rsidP="00000000" w:rsidRDefault="00000000" w:rsidRPr="00000000" w14:paraId="000001BD">
      <w:pPr>
        <w:rPr/>
      </w:pPr>
      <w:r w:rsidDel="00000000" w:rsidR="00000000" w:rsidRPr="00000000">
        <w:rPr>
          <w:rtl w:val="0"/>
        </w:rPr>
        <w:t xml:space="preserve">These zones are not a funnel.</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You will not always be able to observe all six.</w:t>
      </w:r>
    </w:p>
    <w:tbl>
      <w:tblPr>
        <w:tblStyle w:val="Table8"/>
        <w:tblW w:w="9992.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1929"/>
        <w:gridCol w:w="8063"/>
        <w:tblGridChange w:id="0">
          <w:tblGrid>
            <w:gridCol w:w="1929"/>
            <w:gridCol w:w="8063"/>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1BF">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Zone</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1C0">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Practical question</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C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Ranked / In-result</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C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Is the relevant evidence available where the system might find it?</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C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Retrieved</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C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 we have evidence that the system selected the source?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C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Cited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C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Is the source explicitly used or credited?</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C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Mentioned</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C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Is the relevant brand/product/entity named?</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1C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Recommended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1C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When choices are compared, how is the brand treated?</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1C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Accuracy / Framing</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1C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Are important facts, conditions, and limits represented correctly?</w:t>
            </w:r>
            <w:r w:rsidDel="00000000" w:rsidR="00000000" w:rsidRPr="00000000">
              <w:rPr>
                <w:rtl w:val="0"/>
              </w:rPr>
            </w:r>
          </w:p>
        </w:tc>
      </w:tr>
    </w:tbl>
    <w:bookmarkStart w:colFirst="0" w:colLast="0" w:name="bookmark=id.w7dxunc4pjzv" w:id="27"/>
    <w:bookmarkEnd w:id="27"/>
    <w:p w:rsidR="00000000" w:rsidDel="00000000" w:rsidP="00000000" w:rsidRDefault="00000000" w:rsidRPr="00000000" w14:paraId="000001CD">
      <w:pPr>
        <w:pStyle w:val="Heading3"/>
        <w:keepNext w:val="1"/>
        <w:rPr/>
      </w:pPr>
      <w:r w:rsidDel="00000000" w:rsidR="00000000" w:rsidRPr="00000000">
        <w:rPr>
          <w:rtl w:val="0"/>
        </w:rPr>
        <w:t xml:space="preserve">RANKED / IN-RESULT</w:t>
      </w:r>
    </w:p>
    <w:p w:rsidR="00000000" w:rsidDel="00000000" w:rsidP="00000000" w:rsidRDefault="00000000" w:rsidRPr="00000000" w14:paraId="000001CE">
      <w:pPr>
        <w:rPr/>
      </w:pPr>
      <w:r w:rsidDel="00000000" w:rsidR="00000000" w:rsidRPr="00000000">
        <w:rPr>
          <w:rtl w:val="0"/>
        </w:rPr>
        <w:t xml:space="preserve">Start upstream.</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Here, Ranked / In-result means upstream discoverability - not simply a conventional organic rank position.</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Is the needed information actually available and discoverable?</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Problems may include:</w:t>
      </w:r>
    </w:p>
    <w:p w:rsidR="00000000" w:rsidDel="00000000" w:rsidP="00000000" w:rsidRDefault="00000000" w:rsidRPr="00000000" w14:paraId="000001D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evidence has never been published;</w:t>
      </w:r>
    </w:p>
    <w:p w:rsidR="00000000" w:rsidDel="00000000" w:rsidP="00000000" w:rsidRDefault="00000000" w:rsidRPr="00000000" w14:paraId="000001D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useful page is stale;</w:t>
      </w:r>
    </w:p>
    <w:p w:rsidR="00000000" w:rsidDel="00000000" w:rsidP="00000000" w:rsidRDefault="00000000" w:rsidRPr="00000000" w14:paraId="000001D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wrong page is canonical;</w:t>
      </w:r>
    </w:p>
    <w:p w:rsidR="00000000" w:rsidDel="00000000" w:rsidP="00000000" w:rsidRDefault="00000000" w:rsidRPr="00000000" w14:paraId="000001D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technical access is poor;</w:t>
      </w:r>
    </w:p>
    <w:p w:rsidR="00000000" w:rsidDel="00000000" w:rsidP="00000000" w:rsidRDefault="00000000" w:rsidRPr="00000000" w14:paraId="000001D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stronger competing sources dominate the result environment.</w:t>
      </w:r>
    </w:p>
    <w:p w:rsidR="00000000" w:rsidDel="00000000" w:rsidP="00000000" w:rsidRDefault="00000000" w:rsidRPr="00000000" w14:paraId="000001D7">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Establish whether a usable source exists before spending time diagnosing downstream behavior.</w:t>
      </w:r>
    </w:p>
    <w:bookmarkStart w:colFirst="0" w:colLast="0" w:name="bookmark=id.m5w7liah7986" w:id="28"/>
    <w:bookmarkEnd w:id="28"/>
    <w:p w:rsidR="00000000" w:rsidDel="00000000" w:rsidP="00000000" w:rsidRDefault="00000000" w:rsidRPr="00000000" w14:paraId="000001D8">
      <w:pPr>
        <w:pStyle w:val="Heading3"/>
        <w:keepNext w:val="1"/>
        <w:rPr/>
      </w:pPr>
      <w:r w:rsidDel="00000000" w:rsidR="00000000" w:rsidRPr="00000000">
        <w:rPr>
          <w:rtl w:val="0"/>
        </w:rPr>
        <w:t xml:space="preserve">RETRIEVED</w:t>
      </w:r>
    </w:p>
    <w:p w:rsidR="00000000" w:rsidDel="00000000" w:rsidP="00000000" w:rsidRDefault="00000000" w:rsidRPr="00000000" w14:paraId="000001D9">
      <w:pPr>
        <w:rPr/>
      </w:pPr>
      <w:r w:rsidDel="00000000" w:rsidR="00000000" w:rsidRPr="00000000">
        <w:rPr>
          <w:rtl w:val="0"/>
        </w:rPr>
        <w:t xml:space="preserve">If the information is available, can you tell whether the system selected it?</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Some instruments expose retrieval or read behavior. Many do not.</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you cannot see retrieval, keep it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UNKNOWN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or, where justified,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INFERRED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turn “not cited” into “not retrieved.”</w:t>
      </w:r>
    </w:p>
    <w:p w:rsidR="00000000" w:rsidDel="00000000" w:rsidP="00000000" w:rsidRDefault="00000000" w:rsidRPr="00000000" w14:paraId="000001DD">
      <w:pPr>
        <w:keepNext w:val="0"/>
        <w:keepLines w:val="0"/>
        <w:pageBreakBefore w:val="0"/>
        <w:widowControl w:val="1"/>
        <w:pBdr>
          <w:top w:space="0" w:sz="0" w:val="nil"/>
          <w:left w:space="0" w:sz="0" w:val="nil"/>
          <w:bottom w:color="a65f3b" w:space="2" w:sz="5" w:val="single"/>
          <w:right w:space="0" w:sz="0" w:val="nil"/>
          <w:between w:space="0" w:sz="0" w:val="nil"/>
        </w:pBdr>
        <w:shd w:fill="auto" w:val="clear"/>
        <w:spacing w:after="40" w:before="14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a65f3b"/>
          <w:sz w:val="17"/>
          <w:szCs w:val="17"/>
          <w:u w:val="none"/>
          <w:shd w:fill="auto" w:val="clear"/>
          <w:vertAlign w:val="baseline"/>
          <w:rtl w:val="0"/>
        </w:rPr>
        <w:t xml:space="preserve">Example</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Your technical page ranks for the relevant searches, but a process-level instrument repeatedly shows the system selecting two competitor sources instead.</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supports a retrieval diagnosis.</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you can see only the final answer and citations, it does not.</w:t>
      </w:r>
    </w:p>
    <w:bookmarkStart w:colFirst="0" w:colLast="0" w:name="bookmark=id.rme45o56wm5y" w:id="29"/>
    <w:bookmarkEnd w:id="29"/>
    <w:p w:rsidR="00000000" w:rsidDel="00000000" w:rsidP="00000000" w:rsidRDefault="00000000" w:rsidRPr="00000000" w14:paraId="000001E1">
      <w:pPr>
        <w:pStyle w:val="Heading3"/>
        <w:keepNext w:val="1"/>
        <w:rPr/>
      </w:pPr>
      <w:r w:rsidDel="00000000" w:rsidR="00000000" w:rsidRPr="00000000">
        <w:rPr>
          <w:rtl w:val="0"/>
        </w:rPr>
        <w:t xml:space="preserve">CITED</w:t>
      </w:r>
    </w:p>
    <w:p w:rsidR="00000000" w:rsidDel="00000000" w:rsidP="00000000" w:rsidRDefault="00000000" w:rsidRPr="00000000" w14:paraId="000001E2">
      <w:pPr>
        <w:rPr/>
      </w:pPr>
      <w:r w:rsidDel="00000000" w:rsidR="00000000" w:rsidRPr="00000000">
        <w:rPr>
          <w:rtl w:val="0"/>
        </w:rPr>
        <w:t xml:space="preserve">Now ask which sources are explicitly used.</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common citation gap looks like this:</w:t>
      </w:r>
    </w:p>
    <w:p w:rsidR="00000000" w:rsidDel="00000000" w:rsidP="00000000" w:rsidRDefault="00000000" w:rsidRPr="00000000" w14:paraId="000001E4">
      <w:pPr>
        <w:rPr/>
      </w:pPr>
      <w:r w:rsidDel="00000000" w:rsidR="00000000" w:rsidRPr="00000000">
        <w:rPr>
          <w:rtl w:val="0"/>
        </w:rPr>
        <w:t xml:space="preserve">Your page contains the relevant fact, but another source is repeatedly cited for it.</w:t>
      </w:r>
    </w:p>
    <w:p w:rsidR="00000000" w:rsidDel="00000000" w:rsidP="00000000" w:rsidRDefault="00000000" w:rsidRPr="00000000" w14:paraId="000001E5">
      <w:pPr>
        <w:rPr/>
      </w:pPr>
      <w:r w:rsidDel="00000000" w:rsidR="00000000" w:rsidRPr="00000000">
        <w:rPr>
          <w:rtl w:val="0"/>
        </w:rPr>
        <w:t xml:space="preserve">Inspect:</w:t>
      </w:r>
    </w:p>
    <w:p w:rsidR="00000000" w:rsidDel="00000000" w:rsidP="00000000" w:rsidRDefault="00000000" w:rsidRPr="00000000" w14:paraId="000001E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clarity;</w:t>
      </w:r>
    </w:p>
    <w:p w:rsidR="00000000" w:rsidDel="00000000" w:rsidP="00000000" w:rsidRDefault="00000000" w:rsidRPr="00000000" w14:paraId="000001E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proposition fit;</w:t>
      </w:r>
    </w:p>
    <w:p w:rsidR="00000000" w:rsidDel="00000000" w:rsidP="00000000" w:rsidRDefault="00000000" w:rsidRPr="00000000" w14:paraId="000001E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currentness;</w:t>
      </w:r>
    </w:p>
    <w:p w:rsidR="00000000" w:rsidDel="00000000" w:rsidP="00000000" w:rsidRDefault="00000000" w:rsidRPr="00000000" w14:paraId="000001E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authority;</w:t>
      </w:r>
    </w:p>
    <w:p w:rsidR="00000000" w:rsidDel="00000000" w:rsidP="00000000" w:rsidRDefault="00000000" w:rsidRPr="00000000" w14:paraId="000001E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specificity;</w:t>
      </w:r>
    </w:p>
    <w:p w:rsidR="00000000" w:rsidDel="00000000" w:rsidP="00000000" w:rsidRDefault="00000000" w:rsidRPr="00000000" w14:paraId="000001E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portability;</w:t>
      </w:r>
    </w:p>
    <w:p w:rsidR="00000000" w:rsidDel="00000000" w:rsidP="00000000" w:rsidRDefault="00000000" w:rsidRPr="00000000" w14:paraId="000001E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whether the useful evidence is buried.</w:t>
      </w:r>
    </w:p>
    <w:p w:rsidR="00000000" w:rsidDel="00000000" w:rsidP="00000000" w:rsidRDefault="00000000" w:rsidRPr="00000000" w14:paraId="000001ED">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Compare the cited evidence with the evidence you expected the system to use. Ask what the cited source makes easier to establish. That answer can be more useful than “we need more links.”</w:t>
      </w:r>
    </w:p>
    <w:bookmarkStart w:colFirst="0" w:colLast="0" w:name="bookmark=id.tuoglnyjpx3k" w:id="30"/>
    <w:bookmarkEnd w:id="30"/>
    <w:p w:rsidR="00000000" w:rsidDel="00000000" w:rsidP="00000000" w:rsidRDefault="00000000" w:rsidRPr="00000000" w14:paraId="000001EE">
      <w:pPr>
        <w:pStyle w:val="Heading3"/>
        <w:keepNext w:val="1"/>
        <w:rPr/>
      </w:pPr>
      <w:r w:rsidDel="00000000" w:rsidR="00000000" w:rsidRPr="00000000">
        <w:rPr>
          <w:rtl w:val="0"/>
        </w:rPr>
        <w:t xml:space="preserve">MENTIONED</w:t>
      </w:r>
    </w:p>
    <w:p w:rsidR="00000000" w:rsidDel="00000000" w:rsidP="00000000" w:rsidRDefault="00000000" w:rsidRPr="00000000" w14:paraId="000001EF">
      <w:pPr>
        <w:rPr/>
      </w:pPr>
      <w:r w:rsidDel="00000000" w:rsidR="00000000" w:rsidRPr="00000000">
        <w:rPr>
          <w:rtl w:val="0"/>
        </w:rPr>
        <w:t xml:space="preserve">Citation and mention are separate.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An answer can cite your documentation without presenting your product as an option.</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Or it can mention your brand while relying entirely on outside sources.</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Ask:</w:t>
      </w:r>
    </w:p>
    <w:p w:rsidR="00000000" w:rsidDel="00000000" w:rsidP="00000000" w:rsidRDefault="00000000" w:rsidRPr="00000000" w14:paraId="000001F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Is the brand present?</w:t>
      </w:r>
    </w:p>
    <w:p w:rsidR="00000000" w:rsidDel="00000000" w:rsidP="00000000" w:rsidRDefault="00000000" w:rsidRPr="00000000" w14:paraId="000001F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Is it associated with the right use case?</w:t>
      </w:r>
    </w:p>
    <w:p w:rsidR="00000000" w:rsidDel="00000000" w:rsidP="00000000" w:rsidRDefault="00000000" w:rsidRPr="00000000" w14:paraId="000001F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Which competitors appear instead?</w:t>
      </w:r>
    </w:p>
    <w:p w:rsidR="00000000" w:rsidDel="00000000" w:rsidP="00000000" w:rsidRDefault="00000000" w:rsidRPr="00000000" w14:paraId="000001F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Does the product genuinely fit the situation?</w:t>
      </w:r>
    </w:p>
    <w:bookmarkStart w:colFirst="0" w:colLast="0" w:name="bookmark=id.5vtk6jgrku99" w:id="31"/>
    <w:bookmarkEnd w:id="31"/>
    <w:p w:rsidR="00000000" w:rsidDel="00000000" w:rsidP="00000000" w:rsidRDefault="00000000" w:rsidRPr="00000000" w14:paraId="000001F7">
      <w:pPr>
        <w:pStyle w:val="Heading3"/>
        <w:keepNext w:val="1"/>
        <w:rPr/>
      </w:pPr>
      <w:r w:rsidDel="00000000" w:rsidR="00000000" w:rsidRPr="00000000">
        <w:rPr>
          <w:rtl w:val="0"/>
        </w:rPr>
        <w:t xml:space="preserve">RECOMMENDED</w:t>
      </w:r>
    </w:p>
    <w:p w:rsidR="00000000" w:rsidDel="00000000" w:rsidP="00000000" w:rsidRDefault="00000000" w:rsidRPr="00000000" w14:paraId="000001F8">
      <w:pPr>
        <w:rPr/>
      </w:pPr>
      <w:r w:rsidDel="00000000" w:rsidR="00000000" w:rsidRPr="00000000">
        <w:rPr>
          <w:rtl w:val="0"/>
        </w:rPr>
        <w:t xml:space="preserve">Mention does not mean recommendation.</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When an answer compares choices, record enough detail to distinguish:</w:t>
      </w:r>
    </w:p>
    <w:p w:rsidR="00000000" w:rsidDel="00000000" w:rsidP="00000000" w:rsidRDefault="00000000" w:rsidRPr="00000000" w14:paraId="000001F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included;</w:t>
      </w:r>
    </w:p>
    <w:p w:rsidR="00000000" w:rsidDel="00000000" w:rsidP="00000000" w:rsidRDefault="00000000" w:rsidRPr="00000000" w14:paraId="000001F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qualified;</w:t>
      </w:r>
    </w:p>
    <w:p w:rsidR="00000000" w:rsidDel="00000000" w:rsidP="00000000" w:rsidRDefault="00000000" w:rsidRPr="00000000" w14:paraId="000001F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“best for X”;</w:t>
      </w:r>
    </w:p>
    <w:p w:rsidR="00000000" w:rsidDel="00000000" w:rsidP="00000000" w:rsidRDefault="00000000" w:rsidRPr="00000000" w14:paraId="000001F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explicitly preferred;</w:t>
      </w:r>
    </w:p>
    <w:p w:rsidR="00000000" w:rsidDel="00000000" w:rsidP="00000000" w:rsidRDefault="00000000" w:rsidRPr="00000000" w14:paraId="000001F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explicitly ruled out.</w:t>
      </w:r>
    </w:p>
    <w:p w:rsidR="00000000" w:rsidDel="00000000" w:rsidP="00000000" w:rsidRDefault="00000000" w:rsidRPr="00000000" w14:paraId="000001FF">
      <w:pPr>
        <w:rPr/>
      </w:pPr>
      <w:r w:rsidDel="00000000" w:rsidR="00000000" w:rsidRPr="00000000">
        <w:rPr>
          <w:rtl w:val="0"/>
        </w:rPr>
        <w:t xml:space="preserve">Then inspect the criteria controlling the recommendation.</w:t>
      </w:r>
    </w:p>
    <w:p w:rsidR="00000000" w:rsidDel="00000000" w:rsidP="00000000" w:rsidRDefault="00000000" w:rsidRPr="00000000" w14:paraId="00000200">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Determine whether the product actually meets those criteria and whether credible evidence of that fit exists.</w:t>
      </w:r>
    </w:p>
    <w:p w:rsidR="00000000" w:rsidDel="00000000" w:rsidP="00000000" w:rsidRDefault="00000000" w:rsidRPr="00000000" w14:paraId="00000201">
      <w:pPr>
        <w:rPr/>
      </w:pPr>
      <w:r w:rsidDel="00000000" w:rsidR="00000000" w:rsidRPr="00000000">
        <w:rPr>
          <w:rtl w:val="0"/>
        </w:rPr>
        <w:t xml:space="preserve">Sometimes the correct finding is that the product should </w:t>
      </w:r>
      <w:r w:rsidDel="00000000" w:rsidR="00000000" w:rsidRPr="00000000">
        <w:rPr>
          <w:b w:val="1"/>
          <w:bCs w:val="1"/>
          <w:rtl w:val="0"/>
        </w:rPr>
        <w:t xml:space="preserve">not</w:t>
      </w:r>
      <w:r w:rsidDel="00000000" w:rsidR="00000000" w:rsidRPr="00000000">
        <w:rPr>
          <w:rtl w:val="0"/>
        </w:rPr>
        <w:t xml:space="preserve"> be recommended for that prompt.</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is a useful diagnosis.</w:t>
      </w:r>
    </w:p>
    <w:bookmarkStart w:colFirst="0" w:colLast="0" w:name="bookmark=id.kqe87bpihmll" w:id="32"/>
    <w:bookmarkEnd w:id="32"/>
    <w:p w:rsidR="00000000" w:rsidDel="00000000" w:rsidP="00000000" w:rsidRDefault="00000000" w:rsidRPr="00000000" w14:paraId="00000203">
      <w:pPr>
        <w:pStyle w:val="Heading3"/>
        <w:keepNext w:val="1"/>
        <w:rPr/>
      </w:pPr>
      <w:r w:rsidDel="00000000" w:rsidR="00000000" w:rsidRPr="00000000">
        <w:rPr>
          <w:rtl w:val="0"/>
        </w:rPr>
        <w:t xml:space="preserve">ACCURACY / FRAMING</w:t>
      </w:r>
    </w:p>
    <w:p w:rsidR="00000000" w:rsidDel="00000000" w:rsidP="00000000" w:rsidRDefault="00000000" w:rsidRPr="00000000" w14:paraId="00000204">
      <w:pPr>
        <w:rPr/>
      </w:pPr>
      <w:r w:rsidDel="00000000" w:rsidR="00000000" w:rsidRPr="00000000">
        <w:rPr>
          <w:rtl w:val="0"/>
        </w:rPr>
        <w:t xml:space="preserve">Finally, ask whether the important facts and conditions are represented correctly.</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Problems can include:</w:t>
      </w:r>
    </w:p>
    <w:p w:rsidR="00000000" w:rsidDel="00000000" w:rsidP="00000000" w:rsidRDefault="00000000" w:rsidRPr="00000000" w14:paraId="0000020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old capabilities presented as current;</w:t>
      </w:r>
    </w:p>
    <w:p w:rsidR="00000000" w:rsidDel="00000000" w:rsidP="00000000" w:rsidRDefault="00000000" w:rsidRPr="00000000" w14:paraId="0000020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versions combined incorrectly;</w:t>
      </w:r>
    </w:p>
    <w:p w:rsidR="00000000" w:rsidDel="00000000" w:rsidP="00000000" w:rsidRDefault="00000000" w:rsidRPr="00000000" w14:paraId="0000020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conditional claims presented as universal;</w:t>
      </w:r>
    </w:p>
    <w:p w:rsidR="00000000" w:rsidDel="00000000" w:rsidP="00000000" w:rsidRDefault="00000000" w:rsidRPr="00000000" w14:paraId="0000020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missing limitations;</w:t>
      </w:r>
    </w:p>
    <w:p w:rsidR="00000000" w:rsidDel="00000000" w:rsidP="00000000" w:rsidRDefault="00000000" w:rsidRPr="00000000" w14:paraId="0000020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outdated third-party information;</w:t>
      </w:r>
    </w:p>
    <w:p w:rsidR="00000000" w:rsidDel="00000000" w:rsidP="00000000" w:rsidRDefault="00000000" w:rsidRPr="00000000" w14:paraId="0000020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correct recommendation for the wrong reason.</w:t>
      </w:r>
    </w:p>
    <w:p w:rsidR="00000000" w:rsidDel="00000000" w:rsidP="00000000" w:rsidRDefault="00000000" w:rsidRPr="00000000" w14:paraId="0000020C">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Identify the consequential statement that is wrong or incomplete, then trace its supporting evidence as far as your tools allow.</w:t>
      </w:r>
    </w:p>
    <w:p w:rsidR="00000000" w:rsidDel="00000000" w:rsidP="00000000" w:rsidRDefault="00000000" w:rsidRPr="00000000" w14:paraId="0000020D">
      <w:pPr>
        <w:rPr/>
      </w:pPr>
      <w:r w:rsidDel="00000000" w:rsidR="00000000" w:rsidRPr="00000000">
        <w:rPr>
          <w:rtl w:val="0"/>
        </w:rPr>
        <w:t xml:space="preserve">Accuracy can be the problem even when every visibility metric looks healthy.</w:t>
      </w:r>
    </w:p>
    <w:bookmarkStart w:colFirst="0" w:colLast="0" w:name="bookmark=id.vxhky2l256ba" w:id="33"/>
    <w:bookmarkEnd w:id="33"/>
    <w:p w:rsidR="00000000" w:rsidDel="00000000" w:rsidP="00000000" w:rsidRDefault="00000000" w:rsidRPr="00000000" w14:paraId="0000020E">
      <w:pPr>
        <w:pStyle w:val="Heading3"/>
        <w:keepNext w:val="1"/>
        <w:rPr/>
      </w:pPr>
      <w:r w:rsidDel="00000000" w:rsidR="00000000" w:rsidRPr="00000000">
        <w:rPr>
          <w:rtl w:val="0"/>
        </w:rPr>
        <w:t xml:space="preserve">USE THE ZONES TO CHANGE WHAT YOU DO NEXT</w:t>
      </w:r>
    </w:p>
    <w:p w:rsidR="00000000" w:rsidDel="00000000" w:rsidP="00000000" w:rsidRDefault="00000000" w:rsidRPr="00000000" w14:paraId="0000020F">
      <w:pPr>
        <w:rPr/>
      </w:pPr>
      <w:r w:rsidDel="00000000" w:rsidR="00000000" w:rsidRPr="00000000">
        <w:rPr>
          <w:rtl w:val="0"/>
        </w:rPr>
        <w:t xml:space="preserve">Compare:</w:t>
      </w:r>
    </w:p>
    <w:p w:rsidR="00000000" w:rsidDel="00000000" w:rsidP="00000000" w:rsidRDefault="00000000" w:rsidRPr="00000000" w14:paraId="00000210">
      <w:pPr>
        <w:rPr/>
      </w:pPr>
      <w:r w:rsidDel="00000000" w:rsidR="00000000" w:rsidRPr="00000000">
        <w:rPr>
          <w:rtl w:val="0"/>
        </w:rPr>
        <w:t xml:space="preserve">Our AI visibility is weak.</w:t>
      </w:r>
    </w:p>
    <w:p w:rsidR="00000000" w:rsidDel="00000000" w:rsidP="00000000" w:rsidRDefault="00000000" w:rsidRPr="00000000" w14:paraId="00000211">
      <w:pPr>
        <w:rPr/>
      </w:pPr>
      <w:r w:rsidDel="00000000" w:rsidR="00000000" w:rsidRPr="00000000">
        <w:rPr>
          <w:rtl w:val="0"/>
        </w:rPr>
        <w:t xml:space="preserve">with:</w:t>
      </w:r>
    </w:p>
    <w:p w:rsidR="00000000" w:rsidDel="00000000" w:rsidP="00000000" w:rsidRDefault="00000000" w:rsidRPr="00000000" w14:paraId="00000212">
      <w:pPr>
        <w:rPr/>
      </w:pPr>
      <w:r w:rsidDel="00000000" w:rsidR="00000000" w:rsidRPr="00000000">
        <w:rPr>
          <w:rtl w:val="0"/>
        </w:rPr>
        <w:t xml:space="preserve">Our product is mentioned regularly, but competing sources are cited for the technical criterion that appears to drive recommendation.</w:t>
      </w:r>
    </w:p>
    <w:p w:rsidR="00000000" w:rsidDel="00000000" w:rsidP="00000000" w:rsidRDefault="00000000" w:rsidRPr="00000000" w14:paraId="00000213">
      <w:pPr>
        <w:rPr/>
      </w:pPr>
      <w:r w:rsidDel="00000000" w:rsidR="00000000" w:rsidRPr="00000000">
        <w:rPr>
          <w:rtl w:val="0"/>
        </w:rPr>
        <w:t xml:space="preserve">The second finding gives the team somewhere to work.</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is what diagnosis is for.</w:t>
      </w:r>
    </w:p>
    <w:bookmarkStart w:colFirst="0" w:colLast="0" w:name="bookmark=id.42g9eduago06" w:id="34"/>
    <w:bookmarkEnd w:id="34"/>
    <w:p w:rsidR="00000000" w:rsidDel="00000000" w:rsidP="00000000" w:rsidRDefault="00000000" w:rsidRPr="00000000" w14:paraId="00000215">
      <w:pPr>
        <w:pStyle w:val="Heading2"/>
        <w:keepNext w:val="1"/>
        <w:rPr/>
      </w:pPr>
      <w:r w:rsidDel="00000000" w:rsidR="00000000" w:rsidRPr="00000000">
        <w:rPr>
          <w:rtl w:val="0"/>
        </w:rPr>
        <w:t xml:space="preserve">10. CHECK ANSWER ADEQUACY SEPARATELY</w:t>
      </w:r>
    </w:p>
    <w:p w:rsidR="00000000" w:rsidDel="00000000" w:rsidP="00000000" w:rsidRDefault="00000000" w:rsidRPr="00000000" w14:paraId="00000216">
      <w:pPr>
        <w:rPr/>
      </w:pPr>
      <w:r w:rsidDel="00000000" w:rsidR="00000000" w:rsidRPr="00000000">
        <w:rPr>
          <w:rtl w:val="0"/>
        </w:rPr>
        <w:t xml:space="preserve">The six zones tell you what happened to a source, brand, product, or claim.</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They do not tell you whether the answer was sufficient for the task.</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you know what the task requires, inspect those requirements directly.</w:t>
      </w:r>
    </w:p>
    <w:tbl>
      <w:tblPr>
        <w:tblStyle w:val="Table9"/>
        <w:tblW w:w="9992.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448"/>
        <w:gridCol w:w="1324"/>
        <w:gridCol w:w="1296"/>
        <w:gridCol w:w="1382"/>
        <w:gridCol w:w="2246"/>
        <w:gridCol w:w="1296"/>
        <w:tblGridChange w:id="0">
          <w:tblGrid>
            <w:gridCol w:w="2448"/>
            <w:gridCol w:w="1324"/>
            <w:gridCol w:w="1296"/>
            <w:gridCol w:w="1382"/>
            <w:gridCol w:w="2246"/>
            <w:gridCol w:w="1296"/>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219">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Required element</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1A">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Present?</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1B">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Accurate?</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1C">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Supported?</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1D">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Conditions / limits?</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1E">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Current?</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21F">
            <w:pPr>
              <w:spacing w:after="0" w:before="0" w:line="240" w:lineRule="auto"/>
              <w:jc w:val="left"/>
              <w:rPr/>
            </w:pP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20">
            <w:pPr>
              <w:spacing w:after="0" w:before="0" w:line="240" w:lineRule="auto"/>
              <w:jc w:val="center"/>
              <w:rPr/>
            </w:pP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21">
            <w:pPr>
              <w:spacing w:after="0" w:before="0" w:line="240" w:lineRule="auto"/>
              <w:jc w:val="center"/>
              <w:rPr/>
            </w:pP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22">
            <w:pPr>
              <w:spacing w:after="0" w:before="0" w:line="240" w:lineRule="auto"/>
              <w:jc w:val="center"/>
              <w:rPr/>
            </w:pP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23">
            <w:pPr>
              <w:spacing w:after="0" w:before="0" w:line="240" w:lineRule="auto"/>
              <w:jc w:val="center"/>
              <w:rPr/>
            </w:pP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24">
            <w:pPr>
              <w:spacing w:after="0" w:before="0" w:line="240" w:lineRule="auto"/>
              <w:jc w:val="center"/>
              <w:rPr/>
            </w:pP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225">
            <w:pPr>
              <w:spacing w:after="0" w:before="0" w:line="240" w:lineRule="auto"/>
              <w:jc w:val="left"/>
              <w:rPr/>
            </w:pP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26">
            <w:pPr>
              <w:spacing w:after="0" w:before="0" w:line="240" w:lineRule="auto"/>
              <w:jc w:val="center"/>
              <w:rPr/>
            </w:pP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27">
            <w:pPr>
              <w:spacing w:after="0" w:before="0" w:line="240" w:lineRule="auto"/>
              <w:jc w:val="center"/>
              <w:rPr/>
            </w:pP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28">
            <w:pPr>
              <w:spacing w:after="0" w:before="0" w:line="240" w:lineRule="auto"/>
              <w:jc w:val="center"/>
              <w:rPr/>
            </w:pP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29">
            <w:pPr>
              <w:spacing w:after="0" w:before="0" w:line="240" w:lineRule="auto"/>
              <w:jc w:val="center"/>
              <w:rPr/>
            </w:pP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2A">
            <w:pPr>
              <w:spacing w:after="0" w:before="0" w:line="240" w:lineRule="auto"/>
              <w:jc w:val="center"/>
              <w:rPr/>
            </w:pPr>
            <w:r w:rsidDel="00000000" w:rsidR="00000000" w:rsidRPr="00000000">
              <w:rPr>
                <w:rtl w:val="0"/>
              </w:rPr>
            </w:r>
          </w:p>
        </w:tc>
      </w:tr>
    </w:tbl>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security answer may mention the product, cite the manufacturer, and recommend it while omitting a version limitation that determines whether the product can actually be approved.</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is an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answer-adequacy problem</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t>
      </w:r>
    </w:p>
    <w:p w:rsidR="00000000" w:rsidDel="00000000" w:rsidP="00000000" w:rsidRDefault="00000000" w:rsidRPr="00000000" w14:paraId="0000022D">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Use this check only when you have a credible basis for defining the required elements. Do not derive the requirements from the AI answer itself.</w:t>
      </w:r>
    </w:p>
    <w:bookmarkStart w:colFirst="0" w:colLast="0" w:name="bookmark=id.5qjr2p40hep0" w:id="35"/>
    <w:bookmarkEnd w:id="35"/>
    <w:p w:rsidR="00000000" w:rsidDel="00000000" w:rsidP="00000000" w:rsidRDefault="00000000" w:rsidRPr="00000000" w14:paraId="0000022E">
      <w:pPr>
        <w:pStyle w:val="Heading2"/>
        <w:keepNext w:val="1"/>
        <w:rPr/>
      </w:pPr>
      <w:r w:rsidDel="00000000" w:rsidR="00000000" w:rsidRPr="00000000">
        <w:rPr>
          <w:rtl w:val="0"/>
        </w:rPr>
        <w:t xml:space="preserve">11. FIND THE FIRST USEFUL POINT OF DIAGNOSIS</w:t>
      </w:r>
    </w:p>
    <w:p w:rsidR="00000000" w:rsidDel="00000000" w:rsidP="00000000" w:rsidRDefault="00000000" w:rsidRPr="00000000" w14:paraId="0000022F">
      <w:pPr>
        <w:rPr/>
      </w:pPr>
      <w:r w:rsidDel="00000000" w:rsidR="00000000" w:rsidRPr="00000000">
        <w:rPr>
          <w:rtl w:val="0"/>
        </w:rPr>
        <w:t xml:space="preserve">You do not need to investigate every possible mechanism.</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Find the first point where the evidence changes what you would do.</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Not available upstream</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investigate availability, currentness, discoverability, source competition.</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Available but not retrieved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where observable, inspect query decomposition and source selection.</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Retrieved but not cited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inspect evidence quality, specificity, source suitability, proposition fit.</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Cited but not represented as expected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inspect what the citation actually supports.</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Mentioned but not recommended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inspect criteria, comparative evidence, and product fit.</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Recommended but wrong</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-&gt; inspect version, conditions, limitations, and answer requirements.</w:t>
      </w:r>
    </w:p>
    <w:bookmarkStart w:colFirst="0" w:colLast="0" w:name="bookmark=id.mzlgt0wkrp3d" w:id="36"/>
    <w:bookmarkEnd w:id="36"/>
    <w:bookmarkStart w:colFirst="0" w:colLast="0" w:name="bookmark=id.w6h9621erixk" w:id="37"/>
    <w:bookmarkEnd w:id="37"/>
    <w:p w:rsidR="00000000" w:rsidDel="00000000" w:rsidP="00000000" w:rsidRDefault="00000000" w:rsidRPr="00000000" w14:paraId="00000237">
      <w:pPr>
        <w:pStyle w:val="Heading2"/>
        <w:keepNext w:val="1"/>
        <w:rPr/>
      </w:pPr>
      <w:r w:rsidDel="00000000" w:rsidR="00000000" w:rsidRPr="00000000">
        <w:rPr>
          <w:rtl w:val="0"/>
        </w:rPr>
        <w:t xml:space="preserve">12. INSPECT QUERY DECOMPOSITION WHERE AVAILABLE</w:t>
      </w:r>
    </w:p>
    <w:p w:rsidR="00000000" w:rsidDel="00000000" w:rsidP="00000000" w:rsidRDefault="00000000" w:rsidRPr="00000000" w14:paraId="00000238">
      <w:pPr>
        <w:rPr/>
      </w:pPr>
      <w:r w:rsidDel="00000000" w:rsidR="00000000" w:rsidRPr="00000000">
        <w:rPr>
          <w:rtl w:val="0"/>
        </w:rPr>
        <w:t xml:space="preserve">Some answer systems or research instruments expose additional searches or subqueries.</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Look for:</w:t>
      </w:r>
    </w:p>
    <w:p w:rsidR="00000000" w:rsidDel="00000000" w:rsidP="00000000" w:rsidRDefault="00000000" w:rsidRPr="00000000" w14:paraId="0000023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recurring branches;</w:t>
      </w:r>
    </w:p>
    <w:p w:rsidR="00000000" w:rsidDel="00000000" w:rsidP="00000000" w:rsidRDefault="00000000" w:rsidRPr="00000000" w14:paraId="0000023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technical terminology;</w:t>
      </w:r>
    </w:p>
    <w:p w:rsidR="00000000" w:rsidDel="00000000" w:rsidP="00000000" w:rsidRDefault="00000000" w:rsidRPr="00000000" w14:paraId="0000023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standards;</w:t>
      </w:r>
    </w:p>
    <w:p w:rsidR="00000000" w:rsidDel="00000000" w:rsidP="00000000" w:rsidRDefault="00000000" w:rsidRPr="00000000" w14:paraId="0000023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criteria;</w:t>
      </w:r>
    </w:p>
    <w:p w:rsidR="00000000" w:rsidDel="00000000" w:rsidP="00000000" w:rsidRDefault="00000000" w:rsidRPr="00000000" w14:paraId="0000023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source types;</w:t>
      </w:r>
    </w:p>
    <w:p w:rsidR="00000000" w:rsidDel="00000000" w:rsidP="00000000" w:rsidRDefault="00000000" w:rsidRPr="00000000" w14:paraId="0000023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authorities;</w:t>
      </w:r>
    </w:p>
    <w:p w:rsidR="00000000" w:rsidDel="00000000" w:rsidP="00000000" w:rsidRDefault="00000000" w:rsidRPr="00000000" w14:paraId="0000024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missing evidence.</w:t>
      </w:r>
    </w:p>
    <w:p w:rsidR="00000000" w:rsidDel="00000000" w:rsidP="00000000" w:rsidRDefault="00000000" w:rsidRPr="00000000" w14:paraId="00000241">
      <w:pPr>
        <w:rPr/>
      </w:pPr>
      <w:r w:rsidDel="00000000" w:rsidR="00000000" w:rsidRPr="00000000">
        <w:rPr>
          <w:rtl w:val="0"/>
        </w:rPr>
        <w:t xml:space="preserve">If a gateway-security prompt repeatedly causes the system to investigate:</w:t>
      </w:r>
    </w:p>
    <w:p w:rsidR="00000000" w:rsidDel="00000000" w:rsidP="00000000" w:rsidRDefault="00000000" w:rsidRPr="00000000" w14:paraId="00000242">
      <w:pPr>
        <w:rPr/>
      </w:pPr>
      <w:r w:rsidDel="00000000" w:rsidR="00000000" w:rsidRPr="00000000">
        <w:rPr>
          <w:rtl w:val="0"/>
        </w:rPr>
        <w:t xml:space="preserve">certificate authentication</w:t>
        <w:br w:type="textWrapping"/>
        <w:t xml:space="preserve">IEC 62443</w:t>
        <w:br w:type="textWrapping"/>
        <w:t xml:space="preserve">firmware updates</w:t>
        <w:br w:type="textWrapping"/>
        <w:t xml:space="preserve">offline operation</w:t>
      </w:r>
    </w:p>
    <w:p w:rsidR="00000000" w:rsidDel="00000000" w:rsidP="00000000" w:rsidRDefault="00000000" w:rsidRPr="00000000" w14:paraId="00000243">
      <w:pPr>
        <w:rPr/>
      </w:pPr>
      <w:r w:rsidDel="00000000" w:rsidR="00000000" w:rsidRPr="00000000">
        <w:rPr>
          <w:rtl w:val="0"/>
        </w:rPr>
        <w:t xml:space="preserve">look at each branch separately.</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Which sources appear?</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Which sources are cited?</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you have credible evidence for the criterion?</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This can also produce useful human-research questions.</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But the system’s subqueries are evidence about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machine behavior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not proof that humans think about the problem in the same way.</w:t>
      </w:r>
    </w:p>
    <w:bookmarkStart w:colFirst="0" w:colLast="0" w:name="bookmark=id.4ycfej8zgnrz" w:id="38"/>
    <w:bookmarkEnd w:id="38"/>
    <w:p w:rsidR="00000000" w:rsidDel="00000000" w:rsidP="00000000" w:rsidRDefault="00000000" w:rsidRPr="00000000" w14:paraId="00000249">
      <w:pPr>
        <w:pStyle w:val="Heading2"/>
        <w:keepNext w:val="1"/>
        <w:rPr/>
      </w:pPr>
      <w:r w:rsidDel="00000000" w:rsidR="00000000" w:rsidRPr="00000000">
        <w:rPr>
          <w:rtl w:val="0"/>
        </w:rPr>
        <w:t xml:space="preserve">13. INSPECT THE SOURCE ENVIRONMENT</w:t>
      </w:r>
    </w:p>
    <w:p w:rsidR="00000000" w:rsidDel="00000000" w:rsidP="00000000" w:rsidRDefault="00000000" w:rsidRPr="00000000" w14:paraId="0000024A">
      <w:pPr>
        <w:rPr/>
      </w:pPr>
      <w:r w:rsidDel="00000000" w:rsidR="00000000" w:rsidRPr="00000000">
        <w:rPr>
          <w:rtl w:val="0"/>
        </w:rPr>
        <w:t xml:space="preserve">AI answers are often assembled from an ecosystem of sources rather than one ranking.</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Identify recurring:</w:t>
      </w:r>
    </w:p>
    <w:p w:rsidR="00000000" w:rsidDel="00000000" w:rsidP="00000000" w:rsidRDefault="00000000" w:rsidRPr="00000000" w14:paraId="0000024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domains;</w:t>
      </w:r>
    </w:p>
    <w:p w:rsidR="00000000" w:rsidDel="00000000" w:rsidP="00000000" w:rsidRDefault="00000000" w:rsidRPr="00000000" w14:paraId="0000024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URLs;</w:t>
      </w:r>
    </w:p>
    <w:p w:rsidR="00000000" w:rsidDel="00000000" w:rsidP="00000000" w:rsidRDefault="00000000" w:rsidRPr="00000000" w14:paraId="0000024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competitors;</w:t>
      </w:r>
    </w:p>
    <w:p w:rsidR="00000000" w:rsidDel="00000000" w:rsidP="00000000" w:rsidRDefault="00000000" w:rsidRPr="00000000" w14:paraId="0000024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publishers;</w:t>
      </w:r>
    </w:p>
    <w:p w:rsidR="00000000" w:rsidDel="00000000" w:rsidP="00000000" w:rsidRDefault="00000000" w:rsidRPr="00000000" w14:paraId="0000025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communities;</w:t>
      </w:r>
    </w:p>
    <w:p w:rsidR="00000000" w:rsidDel="00000000" w:rsidP="00000000" w:rsidRDefault="00000000" w:rsidRPr="00000000" w14:paraId="0000025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standards bodies;</w:t>
      </w:r>
    </w:p>
    <w:p w:rsidR="00000000" w:rsidDel="00000000" w:rsidP="00000000" w:rsidRDefault="00000000" w:rsidRPr="00000000" w14:paraId="0000025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regulators;</w:t>
      </w:r>
    </w:p>
    <w:p w:rsidR="00000000" w:rsidDel="00000000" w:rsidP="00000000" w:rsidRDefault="00000000" w:rsidRPr="00000000" w14:paraId="0000025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product documentation;</w:t>
      </w:r>
    </w:p>
    <w:p w:rsidR="00000000" w:rsidDel="00000000" w:rsidP="00000000" w:rsidRDefault="00000000" w:rsidRPr="00000000" w14:paraId="0000025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technical references.</w:t>
      </w:r>
    </w:p>
    <w:p w:rsidR="00000000" w:rsidDel="00000000" w:rsidP="00000000" w:rsidRDefault="00000000" w:rsidRPr="00000000" w14:paraId="00000255">
      <w:pPr>
        <w:rPr/>
      </w:pPr>
      <w:r w:rsidDel="00000000" w:rsidR="00000000" w:rsidRPr="00000000">
        <w:rPr>
          <w:rtl w:val="0"/>
        </w:rPr>
        <w:t xml:space="preserve">Where query decomposition is visible, inspect sources by branch.</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What to look for:</w:t>
      </w:r>
      <w:r w:rsidDel="00000000" w:rsidR="00000000" w:rsidRPr="00000000">
        <w:rPr>
          <w:rtl w:val="0"/>
        </w:rPr>
      </w:r>
    </w:p>
    <w:p w:rsidR="00000000" w:rsidDel="00000000" w:rsidP="00000000" w:rsidRDefault="00000000" w:rsidRPr="00000000" w14:paraId="0000025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evidence that exists but is rarely used;</w:t>
      </w:r>
    </w:p>
    <w:p w:rsidR="00000000" w:rsidDel="00000000" w:rsidP="00000000" w:rsidRDefault="00000000" w:rsidRPr="00000000" w14:paraId="0000025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evidence that does not exist publicly;</w:t>
      </w:r>
    </w:p>
    <w:p w:rsidR="00000000" w:rsidDel="00000000" w:rsidP="00000000" w:rsidRDefault="00000000" w:rsidRPr="00000000" w14:paraId="0000025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authoritative sources that dominate particular criteria;</w:t>
      </w:r>
    </w:p>
    <w:p w:rsidR="00000000" w:rsidDel="00000000" w:rsidP="00000000" w:rsidRDefault="00000000" w:rsidRPr="00000000" w14:paraId="0000025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contradictory versions of the same fact;</w:t>
      </w:r>
    </w:p>
    <w:p w:rsidR="00000000" w:rsidDel="00000000" w:rsidP="00000000" w:rsidRDefault="00000000" w:rsidRPr="00000000" w14:paraId="0000025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competitors whose information is easier to verify.</w:t>
      </w:r>
    </w:p>
    <w:p w:rsidR="00000000" w:rsidDel="00000000" w:rsidP="00000000" w:rsidRDefault="00000000" w:rsidRPr="00000000" w14:paraId="0000025C">
      <w:pPr>
        <w:rPr/>
      </w:pPr>
      <w:r w:rsidDel="00000000" w:rsidR="00000000" w:rsidRPr="00000000">
        <w:rPr>
          <w:rtl w:val="0"/>
        </w:rPr>
        <w:t xml:space="preserve">This is often where an intervention becomes much more concrete.</w:t>
      </w:r>
    </w:p>
    <w:bookmarkStart w:colFirst="0" w:colLast="0" w:name="bookmark=id.muat8dapobfq" w:id="39"/>
    <w:bookmarkEnd w:id="39"/>
    <w:p w:rsidR="00000000" w:rsidDel="00000000" w:rsidP="00000000" w:rsidRDefault="00000000" w:rsidRPr="00000000" w14:paraId="0000025D">
      <w:pPr>
        <w:pStyle w:val="Heading2"/>
        <w:keepNext w:val="1"/>
        <w:rPr/>
      </w:pPr>
      <w:r w:rsidDel="00000000" w:rsidR="00000000" w:rsidRPr="00000000">
        <w:rPr>
          <w:rtl w:val="0"/>
        </w:rPr>
        <w:t xml:space="preserve">14. USE ONLY AS MUCH RESOLUTION AS YOU NEED</w:t>
      </w:r>
    </w:p>
    <w:p w:rsidR="00000000" w:rsidDel="00000000" w:rsidP="00000000" w:rsidRDefault="00000000" w:rsidRPr="00000000" w14:paraId="0000025E">
      <w:pPr>
        <w:rPr/>
      </w:pPr>
      <w:r w:rsidDel="00000000" w:rsidR="00000000" w:rsidRPr="00000000">
        <w:rPr>
          <w:rtl w:val="0"/>
        </w:rPr>
        <w:t xml:space="preserve">Start broad.</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useful level is the one that can still change the intervention.</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Domain level:</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competing domain is cited more frequently.</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Page level:</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One technical page accounts for most of the difference.</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Proposition level:</w:t>
      </w: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One competing technical page states the exact claim, names the applicable version, and provides current supporting evidence. Your documentation spreads the same information across several pages.</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At that point, the finer resolution changes the intervention.</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keep decomposing the problem merely because the data permit it. Diagnosis has done its job once the next intervention becomes materially clearer.</w:t>
      </w:r>
    </w:p>
    <w:bookmarkStart w:colFirst="0" w:colLast="0" w:name="bookmark=id.47kqv07qrwkz" w:id="40"/>
    <w:bookmarkEnd w:id="40"/>
    <w:p w:rsidR="00000000" w:rsidDel="00000000" w:rsidP="00000000" w:rsidRDefault="00000000" w:rsidRPr="00000000" w14:paraId="00000269">
      <w:pPr>
        <w:pStyle w:val="Heading2"/>
        <w:keepNext w:val="1"/>
        <w:rPr/>
      </w:pPr>
      <w:r w:rsidDel="00000000" w:rsidR="00000000" w:rsidRPr="00000000">
        <w:rPr>
          <w:rtl w:val="0"/>
        </w:rPr>
        <w:t xml:space="preserve">15. CHECK WHETHER THE MECHANISM CAN OPERATE</w:t>
      </w:r>
    </w:p>
    <w:p w:rsidR="00000000" w:rsidDel="00000000" w:rsidP="00000000" w:rsidRDefault="00000000" w:rsidRPr="00000000" w14:paraId="0000026A">
      <w:pPr>
        <w:rPr/>
      </w:pPr>
      <w:r w:rsidDel="00000000" w:rsidR="00000000" w:rsidRPr="00000000">
        <w:rPr>
          <w:rtl w:val="0"/>
        </w:rPr>
        <w:t xml:space="preserve">Before committing resources, make sure the intervention has a reasonable path to the effect you expect.</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Ask:</w:t>
      </w:r>
    </w:p>
    <w:p w:rsidR="00000000" w:rsidDel="00000000" w:rsidP="00000000" w:rsidRDefault="00000000" w:rsidRPr="00000000" w14:paraId="0000026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Is fresh retrieval relevant here?</w:t>
      </w:r>
    </w:p>
    <w:p w:rsidR="00000000" w:rsidDel="00000000" w:rsidP="00000000" w:rsidRDefault="00000000" w:rsidRPr="00000000" w14:paraId="0000026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Can retrieval be observed?</w:t>
      </w:r>
    </w:p>
    <w:p w:rsidR="00000000" w:rsidDel="00000000" w:rsidP="00000000" w:rsidRDefault="00000000" w:rsidRPr="00000000" w14:paraId="0000026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Does the system use the surface we plan to change?</w:t>
      </w:r>
    </w:p>
    <w:p w:rsidR="00000000" w:rsidDel="00000000" w:rsidP="00000000" w:rsidRDefault="00000000" w:rsidRPr="00000000" w14:paraId="0000026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Is the claim actually true?</w:t>
      </w:r>
    </w:p>
    <w:p w:rsidR="00000000" w:rsidDel="00000000" w:rsidP="00000000" w:rsidRDefault="00000000" w:rsidRPr="00000000" w14:paraId="0000027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Does the product fit the use case?</w:t>
      </w:r>
    </w:p>
    <w:p w:rsidR="00000000" w:rsidDel="00000000" w:rsidP="00000000" w:rsidRDefault="00000000" w:rsidRPr="00000000" w14:paraId="0000027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Does credible evidence exist?</w:t>
      </w:r>
    </w:p>
    <w:p w:rsidR="00000000" w:rsidDel="00000000" w:rsidP="00000000" w:rsidRDefault="00000000" w:rsidRPr="00000000" w14:paraId="0000027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Can it be published and maintained?</w:t>
      </w:r>
    </w:p>
    <w:p w:rsidR="00000000" w:rsidDel="00000000" w:rsidP="00000000" w:rsidRDefault="00000000" w:rsidRPr="00000000" w14:paraId="0000027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Can you influence the relevant surface?</w:t>
      </w:r>
    </w:p>
    <w:p w:rsidR="00000000" w:rsidDel="00000000" w:rsidP="00000000" w:rsidRDefault="00000000" w:rsidRPr="00000000" w14:paraId="0000027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Can the re-test detect a useful signal?</w:t>
      </w:r>
    </w:p>
    <w:p w:rsidR="00000000" w:rsidDel="00000000" w:rsidP="00000000" w:rsidRDefault="00000000" w:rsidRPr="00000000" w14:paraId="00000275">
      <w:pPr>
        <w:rPr/>
      </w:pPr>
      <w:r w:rsidDel="00000000" w:rsidR="00000000" w:rsidRPr="00000000">
        <w:rPr>
          <w:rtl w:val="0"/>
        </w:rPr>
        <w:t xml:space="preserve">Then decide:</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TEST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enough evidence to try a bounded intervention.</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MONITOR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important, but no action justified yet.</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RESEARCH FIRST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a key part of the diagnosis is still uncertain.</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MAINTAIN / DEFEND</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the current result is already strong.</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DO NOT PURSUE YET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 the likely value or mechanism does not justify the work.</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good diagnosis can end in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no AI-visibility intervention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 if the product lacks the capability that legitimately drives recommendation, the useful next step may belong to Product or Strategy.</w:t>
      </w:r>
    </w:p>
    <w:bookmarkStart w:colFirst="0" w:colLast="0" w:name="bookmark=id.3q2rvra1bllt" w:id="41"/>
    <w:bookmarkEnd w:id="41"/>
    <w:p w:rsidR="00000000" w:rsidDel="00000000" w:rsidP="00000000" w:rsidRDefault="00000000" w:rsidRPr="00000000" w14:paraId="0000027D">
      <w:pPr>
        <w:pStyle w:val="Heading1"/>
        <w:keepNext w:val="1"/>
        <w:pageBreakBefore w:val="1"/>
        <w:pBdr>
          <w:bottom w:color="173b57" w:space="0" w:sz="4" w:val="single"/>
        </w:pBdr>
        <w:shd w:fill="173b57"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IV - CHOOSE THE INTERVENTION</w:t>
      </w: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At this point, resist jumping straight to a familiar tactic.</w:t>
      </w:r>
    </w:p>
    <w:p w:rsidR="00000000" w:rsidDel="00000000" w:rsidP="00000000" w:rsidRDefault="00000000" w:rsidRPr="00000000" w14:paraId="0000027F">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LANE GUARD</w:t>
      </w:r>
      <w:r w:rsidDel="00000000" w:rsidR="00000000" w:rsidRPr="00000000">
        <w:rPr>
          <w:rFonts w:ascii="Inter" w:cs="Inter" w:eastAsia="Inter" w:hAnsi="Inter"/>
          <w:color w:val="1f2933"/>
          <w:sz w:val="18"/>
          <w:szCs w:val="18"/>
          <w:rtl w:val="0"/>
        </w:rPr>
        <w:t xml:space="preserve">  This Part chooses an intervention for a diagnosed AI-answer-environment condition. It does not establish what people need information to enable or whether the change helps their work.</w:t>
      </w: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“Write more content.”</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“Get links.”</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“Do digital PR.”</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“Improve GEO.”</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Any of those might eventually be useful.</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But the diagnosis should tell you </w:t>
      </w: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needs to change and where</w:t>
      </w: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 before you choose the implementation work.</w:t>
      </w:r>
    </w:p>
    <w:bookmarkStart w:colFirst="0" w:colLast="0" w:name="bookmark=id.b6umrl5zn63k" w:id="42"/>
    <w:bookmarkEnd w:id="42"/>
    <w:p w:rsidR="00000000" w:rsidDel="00000000" w:rsidP="00000000" w:rsidRDefault="00000000" w:rsidRPr="00000000" w14:paraId="00000286">
      <w:pPr>
        <w:pStyle w:val="Heading2"/>
        <w:keepNext w:val="1"/>
        <w:rPr/>
      </w:pPr>
      <w:r w:rsidDel="00000000" w:rsidR="00000000" w:rsidRPr="00000000">
        <w:rPr>
          <w:rtl w:val="0"/>
        </w:rPr>
        <w:t xml:space="preserve">16. DEFINE THE INTERVENTION FROM THE GAP</w:t>
      </w:r>
    </w:p>
    <w:p w:rsidR="00000000" w:rsidDel="00000000" w:rsidP="00000000" w:rsidRDefault="00000000" w:rsidRPr="00000000" w14:paraId="00000287">
      <w:pPr>
        <w:rPr/>
      </w:pPr>
      <w:r w:rsidDel="00000000" w:rsidR="00000000" w:rsidRPr="00000000">
        <w:rPr>
          <w:rtl w:val="0"/>
        </w:rPr>
        <w:t xml:space="preserve">Record four things:</w:t>
      </w:r>
    </w:p>
    <w:tbl>
      <w:tblPr>
        <w:tblStyle w:val="Table10"/>
        <w:tblW w:w="9992.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908"/>
        <w:gridCol w:w="7084"/>
        <w:tblGridChange w:id="0">
          <w:tblGrid>
            <w:gridCol w:w="2908"/>
            <w:gridCol w:w="7084"/>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288">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Field</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89">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Question</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28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Diagnosed gap</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8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What is happening now?</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28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Target surface</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8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Where must something change?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28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Information / evidence change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8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What needs to become better?</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29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Expected close-in effect</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9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What should change first if it works?</w:t>
            </w:r>
            <w:r w:rsidDel="00000000" w:rsidR="00000000" w:rsidRPr="00000000">
              <w:rPr>
                <w:rtl w:val="0"/>
              </w:rPr>
            </w:r>
          </w:p>
        </w:tc>
      </w:tr>
    </w:tbl>
    <w:bookmarkStart w:colFirst="0" w:colLast="0" w:name="bookmark=id.gfgb781u8yso" w:id="43"/>
    <w:bookmarkEnd w:id="43"/>
    <w:p w:rsidR="00000000" w:rsidDel="00000000" w:rsidP="00000000" w:rsidRDefault="00000000" w:rsidRPr="00000000" w14:paraId="00000292">
      <w:pPr>
        <w:pStyle w:val="Heading3"/>
        <w:keepNext w:val="1"/>
        <w:pBdr>
          <w:bottom w:color="a65f3b" w:space="2" w:sz="5" w:val="single"/>
        </w:pBdr>
        <w:spacing w:after="40" w:before="140" w:lineRule="auto"/>
        <w:rPr/>
      </w:pPr>
      <w:r w:rsidDel="00000000" w:rsidR="00000000" w:rsidRPr="00000000">
        <w:rPr>
          <w:rFonts w:ascii="Inter" w:cs="Inter" w:eastAsia="Inter" w:hAnsi="Inter"/>
          <w:b w:val="1"/>
          <w:bCs w:val="1"/>
          <w:color w:val="a65f3b"/>
          <w:sz w:val="17"/>
          <w:szCs w:val="17"/>
          <w:rtl w:val="0"/>
        </w:rPr>
        <w:t xml:space="preserve">EXAMPLE</w:t>
      </w: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Diagnosis:</w:t>
      </w:r>
    </w:p>
    <w:p w:rsidR="00000000" w:rsidDel="00000000" w:rsidP="00000000" w:rsidRDefault="00000000" w:rsidRPr="00000000" w14:paraId="00000294">
      <w:pPr>
        <w:rPr/>
      </w:pPr>
      <w:r w:rsidDel="00000000" w:rsidR="00000000" w:rsidRPr="00000000">
        <w:rPr>
          <w:rtl w:val="0"/>
        </w:rPr>
        <w:t xml:space="preserve">Product X is mentioned regularly, but competing sources are cited more consistently for version-specific security claims. Product X documentation makes version applicability difficult to verify.</w:t>
      </w:r>
    </w:p>
    <w:p w:rsidR="00000000" w:rsidDel="00000000" w:rsidP="00000000" w:rsidRDefault="00000000" w:rsidRPr="00000000" w14:paraId="00000295">
      <w:pPr>
        <w:rPr/>
      </w:pPr>
      <w:r w:rsidDel="00000000" w:rsidR="00000000" w:rsidRPr="00000000">
        <w:rPr>
          <w:rtl w:val="0"/>
        </w:rPr>
        <w:t xml:space="preserve">Weak intervention:</w:t>
      </w:r>
    </w:p>
    <w:p w:rsidR="00000000" w:rsidDel="00000000" w:rsidP="00000000" w:rsidRDefault="00000000" w:rsidRPr="00000000" w14:paraId="00000296">
      <w:pPr>
        <w:rPr/>
      </w:pPr>
      <w:r w:rsidDel="00000000" w:rsidR="00000000" w:rsidRPr="00000000">
        <w:rPr>
          <w:rtl w:val="0"/>
        </w:rPr>
        <w:t xml:space="preserve">Publish more security content.</w:t>
      </w:r>
    </w:p>
    <w:p w:rsidR="00000000" w:rsidDel="00000000" w:rsidP="00000000" w:rsidRDefault="00000000" w:rsidRPr="00000000" w14:paraId="00000297">
      <w:pPr>
        <w:rPr/>
      </w:pPr>
      <w:r w:rsidDel="00000000" w:rsidR="00000000" w:rsidRPr="00000000">
        <w:rPr>
          <w:rtl w:val="0"/>
        </w:rPr>
        <w:t xml:space="preserve">Better intervention:</w:t>
      </w:r>
    </w:p>
    <w:p w:rsidR="00000000" w:rsidDel="00000000" w:rsidP="00000000" w:rsidRDefault="00000000" w:rsidRPr="00000000" w14:paraId="00000298">
      <w:pPr>
        <w:rPr/>
      </w:pPr>
      <w:r w:rsidDel="00000000" w:rsidR="00000000" w:rsidRPr="00000000">
        <w:rPr>
          <w:rtl w:val="0"/>
        </w:rPr>
        <w:t xml:space="preserve">Consolidate the version-specific security evidence into a current authoritative resource that states the relevant claims, conditions, and limitations clearly.</w:t>
      </w:r>
    </w:p>
    <w:p w:rsidR="00000000" w:rsidDel="00000000" w:rsidP="00000000" w:rsidRDefault="00000000" w:rsidRPr="00000000" w14:paraId="00000299">
      <w:pPr>
        <w:rPr/>
      </w:pPr>
      <w:r w:rsidDel="00000000" w:rsidR="00000000" w:rsidRPr="00000000">
        <w:rPr>
          <w:rtl w:val="0"/>
        </w:rPr>
        <w:t xml:space="preserve">Expected close-in effect:</w:t>
      </w:r>
    </w:p>
    <w:p w:rsidR="00000000" w:rsidDel="00000000" w:rsidP="00000000" w:rsidRDefault="00000000" w:rsidRPr="00000000" w14:paraId="0000029A">
      <w:pPr>
        <w:rPr/>
      </w:pPr>
      <w:r w:rsidDel="00000000" w:rsidR="00000000" w:rsidRPr="00000000">
        <w:rPr>
          <w:rtl w:val="0"/>
        </w:rPr>
        <w:t xml:space="preserve">The revised evidence is cited more consistently on the targeted security prompts, and version-specific answer accuracy improves.</w:t>
      </w:r>
    </w:p>
    <w:p w:rsidR="00000000" w:rsidDel="00000000" w:rsidP="00000000" w:rsidRDefault="00000000" w:rsidRPr="00000000" w14:paraId="0000029B">
      <w:pPr>
        <w:rPr/>
      </w:pPr>
      <w:r w:rsidDel="00000000" w:rsidR="00000000" w:rsidRPr="00000000">
        <w:rPr>
          <w:rtl w:val="0"/>
        </w:rPr>
        <w:t xml:space="preserve">Now the team knows both </w:t>
      </w:r>
      <w:r w:rsidDel="00000000" w:rsidR="00000000" w:rsidRPr="00000000">
        <w:rPr>
          <w:b w:val="1"/>
          <w:bCs w:val="1"/>
          <w:rtl w:val="0"/>
        </w:rPr>
        <w:t xml:space="preserve">what to build</w:t>
      </w:r>
      <w:r w:rsidDel="00000000" w:rsidR="00000000" w:rsidRPr="00000000">
        <w:rPr>
          <w:rtl w:val="0"/>
        </w:rPr>
        <w:t xml:space="preserve"> and </w:t>
      </w:r>
      <w:r w:rsidDel="00000000" w:rsidR="00000000" w:rsidRPr="00000000">
        <w:rPr>
          <w:b w:val="1"/>
          <w:bCs w:val="1"/>
          <w:rtl w:val="0"/>
        </w:rPr>
        <w:t xml:space="preserve">what to measure afterward</w:t>
      </w:r>
      <w:r w:rsidDel="00000000" w:rsidR="00000000" w:rsidRPr="00000000">
        <w:rPr>
          <w:rtl w:val="0"/>
        </w:rPr>
        <w:t xml:space="preserve">.</w:t>
      </w:r>
    </w:p>
    <w:bookmarkStart w:colFirst="0" w:colLast="0" w:name="bookmark=id.vvfsewpqbd6n" w:id="44"/>
    <w:bookmarkEnd w:id="44"/>
    <w:p w:rsidR="00000000" w:rsidDel="00000000" w:rsidP="00000000" w:rsidRDefault="00000000" w:rsidRPr="00000000" w14:paraId="0000029C">
      <w:pPr>
        <w:pStyle w:val="Heading2"/>
        <w:keepNext w:val="1"/>
        <w:rPr/>
      </w:pPr>
      <w:r w:rsidDel="00000000" w:rsidR="00000000" w:rsidRPr="00000000">
        <w:rPr>
          <w:rtl w:val="0"/>
        </w:rPr>
        <w:t xml:space="preserve">17. CHOOSE THE SURFACE THAT MATCHES THE GAP</w:t>
      </w:r>
    </w:p>
    <w:bookmarkStart w:colFirst="0" w:colLast="0" w:name="bookmark=id.y2rm1rd7eyl5" w:id="45"/>
    <w:bookmarkEnd w:id="45"/>
    <w:p w:rsidR="00000000" w:rsidDel="00000000" w:rsidP="00000000" w:rsidRDefault="00000000" w:rsidRPr="00000000" w14:paraId="0000029D">
      <w:pPr>
        <w:pStyle w:val="Heading3"/>
        <w:keepNext w:val="1"/>
        <w:rPr/>
      </w:pPr>
      <w:r w:rsidDel="00000000" w:rsidR="00000000" w:rsidRPr="00000000">
        <w:rPr>
          <w:rtl w:val="0"/>
        </w:rPr>
        <w:t xml:space="preserve">OWNED INFORMATION</w:t>
      </w:r>
    </w:p>
    <w:p w:rsidR="00000000" w:rsidDel="00000000" w:rsidP="00000000" w:rsidRDefault="00000000" w:rsidRPr="00000000" w14:paraId="0000029E">
      <w:pPr>
        <w:rPr/>
      </w:pPr>
      <w:r w:rsidDel="00000000" w:rsidR="00000000" w:rsidRPr="00000000">
        <w:rPr>
          <w:rtl w:val="0"/>
        </w:rPr>
        <w:t xml:space="preserve">Use when the problem is in your own evidence or documentation.</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Possible work:</w:t>
      </w:r>
    </w:p>
    <w:p w:rsidR="00000000" w:rsidDel="00000000" w:rsidP="00000000" w:rsidRDefault="00000000" w:rsidRPr="00000000" w14:paraId="000002A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correct stale information;</w:t>
      </w:r>
    </w:p>
    <w:p w:rsidR="00000000" w:rsidDel="00000000" w:rsidP="00000000" w:rsidRDefault="00000000" w:rsidRPr="00000000" w14:paraId="000002A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consolidate conflicting pages;</w:t>
      </w:r>
    </w:p>
    <w:p w:rsidR="00000000" w:rsidDel="00000000" w:rsidP="00000000" w:rsidRDefault="00000000" w:rsidRPr="00000000" w14:paraId="000002A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make important claims explicit;</w:t>
      </w:r>
    </w:p>
    <w:p w:rsidR="00000000" w:rsidDel="00000000" w:rsidP="00000000" w:rsidRDefault="00000000" w:rsidRPr="00000000" w14:paraId="000002A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improve structure;</w:t>
      </w:r>
    </w:p>
    <w:p w:rsidR="00000000" w:rsidDel="00000000" w:rsidP="00000000" w:rsidRDefault="00000000" w:rsidRPr="00000000" w14:paraId="000002A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clarify versions;</w:t>
      </w:r>
    </w:p>
    <w:p w:rsidR="00000000" w:rsidDel="00000000" w:rsidP="00000000" w:rsidRDefault="00000000" w:rsidRPr="00000000" w14:paraId="000002A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repair technical access;</w:t>
      </w:r>
    </w:p>
    <w:p w:rsidR="00000000" w:rsidDel="00000000" w:rsidP="00000000" w:rsidRDefault="00000000" w:rsidRPr="00000000" w14:paraId="000002A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create a reusable evidence resource.</w:t>
      </w:r>
    </w:p>
    <w:bookmarkStart w:colFirst="0" w:colLast="0" w:name="bookmark=id.t6v5mr67x6or" w:id="46"/>
    <w:bookmarkEnd w:id="46"/>
    <w:p w:rsidR="00000000" w:rsidDel="00000000" w:rsidP="00000000" w:rsidRDefault="00000000" w:rsidRPr="00000000" w14:paraId="000002A7">
      <w:pPr>
        <w:pStyle w:val="Heading3"/>
        <w:keepNext w:val="1"/>
        <w:rPr/>
      </w:pPr>
      <w:r w:rsidDel="00000000" w:rsidR="00000000" w:rsidRPr="00000000">
        <w:rPr>
          <w:rtl w:val="0"/>
        </w:rPr>
        <w:t xml:space="preserve">THIRD-PARTY / PUBLISHER SOURCES</w:t>
      </w:r>
    </w:p>
    <w:p w:rsidR="00000000" w:rsidDel="00000000" w:rsidP="00000000" w:rsidRDefault="00000000" w:rsidRPr="00000000" w14:paraId="000002A8">
      <w:pPr>
        <w:rPr/>
      </w:pPr>
      <w:r w:rsidDel="00000000" w:rsidR="00000000" w:rsidRPr="00000000">
        <w:rPr>
          <w:rtl w:val="0"/>
        </w:rPr>
        <w:t xml:space="preserve">Use when important answers depend heavily on independent or external sources.</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Possible work:</w:t>
      </w:r>
    </w:p>
    <w:p w:rsidR="00000000" w:rsidDel="00000000" w:rsidP="00000000" w:rsidRDefault="00000000" w:rsidRPr="00000000" w14:paraId="000002A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correct inaccurate existing coverage;</w:t>
      </w:r>
    </w:p>
    <w:p w:rsidR="00000000" w:rsidDel="00000000" w:rsidP="00000000" w:rsidRDefault="00000000" w:rsidRPr="00000000" w14:paraId="000002A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make verifiable evidence available to relevant publishers;</w:t>
      </w:r>
    </w:p>
    <w:p w:rsidR="00000000" w:rsidDel="00000000" w:rsidP="00000000" w:rsidRDefault="00000000" w:rsidRPr="00000000" w14:paraId="000002A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earn appropriate comparison/reference inclusion;</w:t>
      </w:r>
    </w:p>
    <w:p w:rsidR="00000000" w:rsidDel="00000000" w:rsidP="00000000" w:rsidRDefault="00000000" w:rsidRPr="00000000" w14:paraId="000002A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support independent research or documentation.</w:t>
      </w:r>
    </w:p>
    <w:bookmarkStart w:colFirst="0" w:colLast="0" w:name="bookmark=id.2hqz432jtzxd" w:id="47"/>
    <w:bookmarkEnd w:id="47"/>
    <w:p w:rsidR="00000000" w:rsidDel="00000000" w:rsidP="00000000" w:rsidRDefault="00000000" w:rsidRPr="00000000" w14:paraId="000002AE">
      <w:pPr>
        <w:pStyle w:val="Heading3"/>
        <w:keepNext w:val="1"/>
        <w:rPr/>
      </w:pPr>
      <w:r w:rsidDel="00000000" w:rsidR="00000000" w:rsidRPr="00000000">
        <w:rPr>
          <w:rtl w:val="0"/>
        </w:rPr>
        <w:t xml:space="preserve">COMMUNITY / OPEN WEB</w:t>
      </w:r>
    </w:p>
    <w:p w:rsidR="00000000" w:rsidDel="00000000" w:rsidP="00000000" w:rsidRDefault="00000000" w:rsidRPr="00000000" w14:paraId="000002AF">
      <w:pPr>
        <w:rPr/>
      </w:pPr>
      <w:r w:rsidDel="00000000" w:rsidR="00000000" w:rsidRPr="00000000">
        <w:rPr>
          <w:rtl w:val="0"/>
        </w:rPr>
        <w:t xml:space="preserve">Use when practitioner discussion or lived experience materially influences the environment.</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Possible work:</w:t>
      </w:r>
    </w:p>
    <w:p w:rsidR="00000000" w:rsidDel="00000000" w:rsidP="00000000" w:rsidRDefault="00000000" w:rsidRPr="00000000" w14:paraId="000002B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credible expert participation;</w:t>
      </w:r>
    </w:p>
    <w:p w:rsidR="00000000" w:rsidDel="00000000" w:rsidP="00000000" w:rsidRDefault="00000000" w:rsidRPr="00000000" w14:paraId="000002B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transparent correction;</w:t>
      </w:r>
    </w:p>
    <w:p w:rsidR="00000000" w:rsidDel="00000000" w:rsidP="00000000" w:rsidRDefault="00000000" w:rsidRPr="00000000" w14:paraId="000002B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useful evidence supplied to real discussions.</w:t>
      </w:r>
    </w:p>
    <w:bookmarkStart w:colFirst="0" w:colLast="0" w:name="bookmark=id.949csx6lvbtt" w:id="48"/>
    <w:bookmarkEnd w:id="48"/>
    <w:p w:rsidR="00000000" w:rsidDel="00000000" w:rsidP="00000000" w:rsidRDefault="00000000" w:rsidRPr="00000000" w14:paraId="000002B4">
      <w:pPr>
        <w:pStyle w:val="Heading3"/>
        <w:keepNext w:val="1"/>
        <w:rPr/>
      </w:pPr>
      <w:r w:rsidDel="00000000" w:rsidR="00000000" w:rsidRPr="00000000">
        <w:rPr>
          <w:rtl w:val="0"/>
        </w:rPr>
        <w:t xml:space="preserve">DISTRIBUTED / SUPPORTING INFORMATION</w:t>
      </w:r>
    </w:p>
    <w:p w:rsidR="00000000" w:rsidDel="00000000" w:rsidP="00000000" w:rsidRDefault="00000000" w:rsidRPr="00000000" w14:paraId="000002B5">
      <w:pPr>
        <w:rPr/>
      </w:pPr>
      <w:r w:rsidDel="00000000" w:rsidR="00000000" w:rsidRPr="00000000">
        <w:rPr>
          <w:rtl w:val="0"/>
        </w:rPr>
        <w:t xml:space="preserve">This may include:</w:t>
      </w:r>
    </w:p>
    <w:p w:rsidR="00000000" w:rsidDel="00000000" w:rsidP="00000000" w:rsidRDefault="00000000" w:rsidRPr="00000000" w14:paraId="000002B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partner resources;</w:t>
      </w:r>
    </w:p>
    <w:p w:rsidR="00000000" w:rsidDel="00000000" w:rsidP="00000000" w:rsidRDefault="00000000" w:rsidRPr="00000000" w14:paraId="000002B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reseller documentation;</w:t>
      </w:r>
    </w:p>
    <w:p w:rsidR="00000000" w:rsidDel="00000000" w:rsidP="00000000" w:rsidRDefault="00000000" w:rsidRPr="00000000" w14:paraId="000002B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implementation guides;</w:t>
      </w:r>
    </w:p>
    <w:p w:rsidR="00000000" w:rsidDel="00000000" w:rsidP="00000000" w:rsidRDefault="00000000" w:rsidRPr="00000000" w14:paraId="000002B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public knowledge bases;</w:t>
      </w:r>
    </w:p>
    <w:p w:rsidR="00000000" w:rsidDel="00000000" w:rsidP="00000000" w:rsidRDefault="00000000" w:rsidRPr="00000000" w14:paraId="000002B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standards/reference material;</w:t>
      </w:r>
    </w:p>
    <w:p w:rsidR="00000000" w:rsidDel="00000000" w:rsidP="00000000" w:rsidRDefault="00000000" w:rsidRPr="00000000" w14:paraId="000002B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data feeds;</w:t>
      </w:r>
    </w:p>
    <w:p w:rsidR="00000000" w:rsidDel="00000000" w:rsidP="00000000" w:rsidRDefault="00000000" w:rsidRPr="00000000" w14:paraId="000002B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maintained supporting resources.</w:t>
      </w:r>
    </w:p>
    <w:p w:rsidR="00000000" w:rsidDel="00000000" w:rsidP="00000000" w:rsidRDefault="00000000" w:rsidRPr="00000000" w14:paraId="000002BD">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Choose the surface the diagnosis points to. Do not distribute work everywhere merely because several channels are available.</w:t>
      </w:r>
    </w:p>
    <w:bookmarkStart w:colFirst="0" w:colLast="0" w:name="bookmark=id.a78h4c1z1f9r" w:id="49"/>
    <w:bookmarkEnd w:id="49"/>
    <w:p w:rsidR="00000000" w:rsidDel="00000000" w:rsidP="00000000" w:rsidRDefault="00000000" w:rsidRPr="00000000" w14:paraId="000002BE">
      <w:pPr>
        <w:pStyle w:val="Heading2"/>
        <w:keepNext w:val="1"/>
        <w:rPr/>
      </w:pPr>
      <w:r w:rsidDel="00000000" w:rsidR="00000000" w:rsidRPr="00000000">
        <w:rPr>
          <w:rtl w:val="0"/>
        </w:rPr>
        <w:t xml:space="preserve">18. INFORMATION ARCHITECTURE MAY BE THE INTERVENTION</w:t>
      </w:r>
    </w:p>
    <w:p w:rsidR="00000000" w:rsidDel="00000000" w:rsidP="00000000" w:rsidRDefault="00000000" w:rsidRPr="00000000" w14:paraId="000002BF">
      <w:pPr>
        <w:rPr/>
      </w:pPr>
      <w:r w:rsidDel="00000000" w:rsidR="00000000" w:rsidRPr="00000000">
        <w:rPr>
          <w:rtl w:val="0"/>
        </w:rPr>
        <w:t xml:space="preserve">Sometimes the information exists but the structure makes it difficult to use.</w:t>
      </w:r>
    </w:p>
    <w:tbl>
      <w:tblPr>
        <w:tblStyle w:val="Table11"/>
        <w:tblW w:w="9993.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3240"/>
        <w:gridCol w:w="6753"/>
        <w:tblGridChange w:id="0">
          <w:tblGrid>
            <w:gridCol w:w="3240"/>
            <w:gridCol w:w="6753"/>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2C0">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Problem</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2C1">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Possible intervention</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2C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Conflicting product states</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C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Consolidation and governance</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2C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Fragmented evidence</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C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Governed evidence resource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2C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Version ambiguity</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2C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Explicit product/version structure</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2C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Incompatible comparison data</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2C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Normalized comparison structure</w:t>
            </w:r>
            <w:r w:rsidDel="00000000" w:rsidR="00000000" w:rsidRPr="00000000">
              <w:rPr>
                <w:rtl w:val="0"/>
              </w:rPr>
            </w:r>
          </w:p>
        </w:tc>
      </w:tr>
    </w:tbl>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In these cases, another article may add to the problem.</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the deeper question becomes what information structure would best support human work, move into Information Design for Humans at Work.</w:t>
      </w:r>
    </w:p>
    <w:p w:rsidR="00000000" w:rsidDel="00000000" w:rsidP="00000000" w:rsidRDefault="00000000" w:rsidRPr="00000000" w14:paraId="000002CC">
      <w:pPr>
        <w:pStyle w:val="Heading3"/>
        <w:rPr/>
      </w:pPr>
      <w:r w:rsidDel="00000000" w:rsidR="00000000" w:rsidRPr="00000000">
        <w:rPr>
          <w:rtl w:val="0"/>
        </w:rPr>
        <w:t xml:space="preserve">WHEN AN AI ASSISTANT IS PART OF A PERSON'S INFORMATION PATH</w:t>
      </w:r>
    </w:p>
    <w:p w:rsidR="00000000" w:rsidDel="00000000" w:rsidP="00000000" w:rsidRDefault="00000000" w:rsidRPr="00000000" w14:paraId="000002CD">
      <w:pPr>
        <w:rPr/>
      </w:pPr>
      <w:r w:rsidDel="00000000" w:rsidR="00000000" w:rsidRPr="00000000">
        <w:rPr>
          <w:rtl w:val="0"/>
        </w:rPr>
        <w:t xml:space="preserve">An AI assistant may be an encounter environment inside a person's real task, not only a public visibility surface. When that matters, Information Design for Humans at Work should establish what the person needs information to enable and what source, applicability, conditions, limits, and verification paths must survive AI mediation.</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AI Visibility can then test the machine-facing part of that path: whether the relevant AI environment retrieves, cites, distinguishes, and accurately represents the governed evidence under the measured conditions.</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infer the human requirement from AI behavior alone.</w:t>
      </w:r>
    </w:p>
    <w:p w:rsidR="00000000" w:rsidDel="00000000" w:rsidP="00000000" w:rsidRDefault="00000000" w:rsidRPr="00000000" w14:paraId="000002D0">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INFORMATION DESIGN</w:t>
      </w:r>
      <w:r w:rsidDel="00000000" w:rsidR="00000000" w:rsidRPr="00000000">
        <w:rPr>
          <w:rFonts w:ascii="Inter" w:cs="Inter" w:eastAsia="Inter" w:hAnsi="Inter"/>
          <w:color w:val="1f2933"/>
          <w:sz w:val="18"/>
          <w:szCs w:val="18"/>
          <w:rtl w:val="0"/>
        </w:rPr>
        <w:t xml:space="preserve">  AI Visibility can test the machine-facing path. Information Design owns the human requirement, the human-facing information gap, and the human-use test.</w:t>
      </w:r>
      <w:r w:rsidDel="00000000" w:rsidR="00000000" w:rsidRPr="00000000">
        <w:rPr>
          <w:rtl w:val="0"/>
        </w:rPr>
      </w:r>
    </w:p>
    <w:bookmarkStart w:colFirst="0" w:colLast="0" w:name="bookmark=id.b5ge9by777br" w:id="50"/>
    <w:bookmarkEnd w:id="50"/>
    <w:p w:rsidR="00000000" w:rsidDel="00000000" w:rsidP="00000000" w:rsidRDefault="00000000" w:rsidRPr="00000000" w14:paraId="000002D1">
      <w:pPr>
        <w:pStyle w:val="Heading1"/>
        <w:keepNext w:val="1"/>
        <w:pageBreakBefore w:val="0"/>
        <w:pBdr>
          <w:bottom w:color="173b57" w:space="0" w:sz="4" w:val="single"/>
        </w:pBdr>
        <w:shd w:fill="173b57" w:val="clear"/>
        <w:spacing w:after="200" w:before="200" w:lineRule="auto"/>
        <w:ind w:left="173" w:right="0" w:firstLine="0"/>
        <w:rPr/>
      </w:pPr>
      <w:r w:rsidDel="00000000" w:rsidR="00000000" w:rsidRPr="00000000">
        <w:rPr>
          <w:rFonts w:ascii="Inter" w:cs="Inter" w:eastAsia="Inter" w:hAnsi="Inter"/>
          <w:b w:val="1"/>
          <w:bCs w:val="1"/>
          <w:color w:val="ffffff"/>
          <w:sz w:val="37"/>
          <w:szCs w:val="37"/>
          <w:rtl w:val="0"/>
        </w:rPr>
        <w:t xml:space="preserve">PART V - DEFINE THE MEASUREMENT CONTRACT</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This is the point where you decide what success would look like </w:t>
      </w:r>
      <w:r w:rsidDel="00000000" w:rsidR="00000000" w:rsidRPr="00000000">
        <w:rPr>
          <w:rFonts w:ascii="Inter" w:cs="Inter" w:eastAsia="Inter" w:hAnsi="Inter"/>
          <w:b w:val="1"/>
          <w:bCs w:val="1"/>
          <w:i w:val="0"/>
          <w:iCs w:val="0"/>
          <w:smallCaps w:val="0"/>
          <w:strike w:val="0"/>
          <w:color w:val="1f2933"/>
          <w:sz w:val="23"/>
          <w:szCs w:val="23"/>
          <w:u w:val="none"/>
          <w:shd w:fill="auto" w:val="clear"/>
          <w:vertAlign w:val="baseline"/>
          <w:rtl w:val="0"/>
        </w:rPr>
        <w:t xml:space="preserve">before seeing the result</w:t>
      </w: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Without a measurement contract, it is easy to publish an intervention, watch several metrics move, and later choose whichever one looks favorable.</w:t>
      </w:r>
    </w:p>
    <w:bookmarkStart w:colFirst="0" w:colLast="0" w:name="bookmark=id.awzli0w3emd3" w:id="51"/>
    <w:bookmarkEnd w:id="51"/>
    <w:p w:rsidR="00000000" w:rsidDel="00000000" w:rsidP="00000000" w:rsidRDefault="00000000" w:rsidRPr="00000000" w14:paraId="000002D4">
      <w:pPr>
        <w:pStyle w:val="Heading2"/>
        <w:keepNext w:val="1"/>
        <w:rPr/>
      </w:pPr>
      <w:r w:rsidDel="00000000" w:rsidR="00000000" w:rsidRPr="00000000">
        <w:rPr>
          <w:rtl w:val="0"/>
        </w:rPr>
        <w:t xml:space="preserve">19. WRITE THE CONTRACT BEFORE THE INTERVENTION SHIPS</w:t>
      </w:r>
    </w:p>
    <w:p w:rsidR="00000000" w:rsidDel="00000000" w:rsidP="00000000" w:rsidRDefault="00000000" w:rsidRPr="00000000" w14:paraId="000002D5">
      <w:pPr>
        <w:rPr/>
      </w:pPr>
      <w:r w:rsidDel="00000000" w:rsidR="00000000" w:rsidRPr="00000000">
        <w:rPr>
          <w:rtl w:val="0"/>
        </w:rPr>
        <w:t xml:space="preserve">Record:</w:t>
      </w:r>
    </w:p>
    <w:p w:rsidR="00000000" w:rsidDel="00000000" w:rsidP="00000000" w:rsidRDefault="00000000" w:rsidRPr="00000000" w14:paraId="000002D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baseline;</w:t>
      </w:r>
    </w:p>
    <w:p w:rsidR="00000000" w:rsidDel="00000000" w:rsidP="00000000" w:rsidRDefault="00000000" w:rsidRPr="00000000" w14:paraId="000002D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intervention date/window;</w:t>
      </w:r>
    </w:p>
    <w:p w:rsidR="00000000" w:rsidDel="00000000" w:rsidP="00000000" w:rsidRDefault="00000000" w:rsidRPr="00000000" w14:paraId="000002D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primary close-in measure;</w:t>
      </w:r>
    </w:p>
    <w:p w:rsidR="00000000" w:rsidDel="00000000" w:rsidP="00000000" w:rsidRDefault="00000000" w:rsidRPr="00000000" w14:paraId="000002D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expected direction;</w:t>
      </w:r>
    </w:p>
    <w:p w:rsidR="00000000" w:rsidDel="00000000" w:rsidP="00000000" w:rsidRDefault="00000000" w:rsidRPr="00000000" w14:paraId="000002D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expected magnitude, if there is a real basis;</w:t>
      </w:r>
    </w:p>
    <w:p w:rsidR="00000000" w:rsidDel="00000000" w:rsidP="00000000" w:rsidRDefault="00000000" w:rsidRPr="00000000" w14:paraId="000002D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secondary/context measures;</w:t>
      </w:r>
    </w:p>
    <w:p w:rsidR="00000000" w:rsidDel="00000000" w:rsidP="00000000" w:rsidRDefault="00000000" w:rsidRPr="00000000" w14:paraId="000002D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comparison;</w:t>
      </w:r>
    </w:p>
    <w:p w:rsidR="00000000" w:rsidDel="00000000" w:rsidP="00000000" w:rsidRDefault="00000000" w:rsidRPr="00000000" w14:paraId="000002D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repeat/sampling approach;</w:t>
      </w:r>
    </w:p>
    <w:p w:rsidR="00000000" w:rsidDel="00000000" w:rsidP="00000000" w:rsidRDefault="00000000" w:rsidRPr="00000000" w14:paraId="000002D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observation window;</w:t>
      </w:r>
    </w:p>
    <w:p w:rsidR="00000000" w:rsidDel="00000000" w:rsidP="00000000" w:rsidRDefault="00000000" w:rsidRPr="00000000" w14:paraId="000002D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known lag;</w:t>
      </w:r>
    </w:p>
    <w:p w:rsidR="00000000" w:rsidDel="00000000" w:rsidP="00000000" w:rsidRDefault="00000000" w:rsidRPr="00000000" w14:paraId="000002E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concurrent changes.</w:t>
      </w:r>
    </w:p>
    <w:p w:rsidR="00000000" w:rsidDel="00000000" w:rsidP="00000000" w:rsidRDefault="00000000" w:rsidRPr="00000000" w14:paraId="000002E1">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Choose the measure closest to the intervention. If you changed citation evidence, citation may be the primary measure. If you corrected a version problem, Accuracy / Framing may matter more than overall visibility. If you targeted recommendation criteria, measure recommendation directly.</w:t>
      </w:r>
    </w:p>
    <w:bookmarkStart w:colFirst="0" w:colLast="0" w:name="bookmark=id.e2g46vhd36sw" w:id="52"/>
    <w:bookmarkEnd w:id="52"/>
    <w:p w:rsidR="00000000" w:rsidDel="00000000" w:rsidP="00000000" w:rsidRDefault="00000000" w:rsidRPr="00000000" w14:paraId="000002E2">
      <w:pPr>
        <w:pStyle w:val="Heading2"/>
        <w:keepNext w:val="1"/>
        <w:rPr/>
      </w:pPr>
      <w:r w:rsidDel="00000000" w:rsidR="00000000" w:rsidRPr="00000000">
        <w:rPr>
          <w:rtl w:val="0"/>
        </w:rPr>
        <w:t xml:space="preserve">20. DEFINE THE RESULT PATTERNS BEFOREHAND</w:t>
      </w:r>
    </w:p>
    <w:bookmarkStart w:colFirst="0" w:colLast="0" w:name="bookmark=id.7sf7yaf47fib" w:id="53"/>
    <w:bookmarkEnd w:id="53"/>
    <w:p w:rsidR="00000000" w:rsidDel="00000000" w:rsidP="00000000" w:rsidRDefault="00000000" w:rsidRPr="00000000" w14:paraId="000002E3">
      <w:pPr>
        <w:pStyle w:val="Heading3"/>
        <w:keepNext w:val="1"/>
        <w:rPr/>
      </w:pPr>
      <w:r w:rsidDel="00000000" w:rsidR="00000000" w:rsidRPr="00000000">
        <w:rPr>
          <w:rFonts w:ascii="Inter" w:cs="Inter" w:eastAsia="Inter" w:hAnsi="Inter"/>
          <w:b w:val="1"/>
          <w:bCs w:val="1"/>
          <w:color w:val="387a5a"/>
          <w:rtl w:val="0"/>
        </w:rPr>
        <w:t xml:space="preserve">EXPECTED / SUPPORTIVE</w:t>
      </w:r>
      <w:r w:rsidDel="00000000" w:rsidR="00000000" w:rsidRPr="00000000">
        <w:rPr>
          <w:rtl w:val="0"/>
        </w:rPr>
      </w:r>
    </w:p>
    <w:p w:rsidR="00000000" w:rsidDel="00000000" w:rsidP="00000000" w:rsidRDefault="00000000" w:rsidRPr="00000000" w14:paraId="000002E4">
      <w:pPr>
        <w:rPr/>
      </w:pPr>
      <w:r w:rsidDel="00000000" w:rsidR="00000000" w:rsidRPr="00000000">
        <w:rPr>
          <w:rtl w:val="0"/>
        </w:rPr>
        <w:t xml:space="preserve">The predicted movement appears under the planned conditions and the guardrail holds.</w:t>
      </w:r>
    </w:p>
    <w:bookmarkStart w:colFirst="0" w:colLast="0" w:name="bookmark=id.craudnni5yy4" w:id="54"/>
    <w:bookmarkEnd w:id="54"/>
    <w:p w:rsidR="00000000" w:rsidDel="00000000" w:rsidP="00000000" w:rsidRDefault="00000000" w:rsidRPr="00000000" w14:paraId="000002E5">
      <w:pPr>
        <w:pStyle w:val="Heading3"/>
        <w:keepNext w:val="1"/>
        <w:rPr/>
      </w:pPr>
      <w:r w:rsidDel="00000000" w:rsidR="00000000" w:rsidRPr="00000000">
        <w:rPr>
          <w:rFonts w:ascii="Inter" w:cs="Inter" w:eastAsia="Inter" w:hAnsi="Inter"/>
          <w:b w:val="1"/>
          <w:bCs w:val="1"/>
          <w:color w:val="8a6a20"/>
          <w:rtl w:val="0"/>
        </w:rPr>
        <w:t xml:space="preserve">NO MEANINGFUL CHANGE / NULL</w:t>
      </w: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The expected movement does not meaningfully appear under the tested conditions.</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null result is not automatically a failure.</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tells you the expected effect was not observed under the conditions you tested.</w:t>
      </w:r>
    </w:p>
    <w:bookmarkStart w:colFirst="0" w:colLast="0" w:name="bookmark=id.z7bu0zno6lrz" w:id="55"/>
    <w:bookmarkEnd w:id="55"/>
    <w:p w:rsidR="00000000" w:rsidDel="00000000" w:rsidP="00000000" w:rsidRDefault="00000000" w:rsidRPr="00000000" w14:paraId="000002E9">
      <w:pPr>
        <w:pStyle w:val="Heading3"/>
        <w:keepNext w:val="1"/>
        <w:rPr/>
      </w:pPr>
      <w:r w:rsidDel="00000000" w:rsidR="00000000" w:rsidRPr="00000000">
        <w:rPr>
          <w:rFonts w:ascii="Inter" w:cs="Inter" w:eastAsia="Inter" w:hAnsi="Inter"/>
          <w:b w:val="1"/>
          <w:bCs w:val="1"/>
          <w:color w:val="a14f3b"/>
          <w:rtl w:val="0"/>
        </w:rPr>
        <w:t xml:space="preserve">CONTRADICTORY / COMPLICATING</w:t>
      </w:r>
      <w:r w:rsidDel="00000000" w:rsidR="00000000" w:rsidRPr="00000000">
        <w:rPr>
          <w:rtl w:val="0"/>
        </w:rPr>
      </w:r>
    </w:p>
    <w:p w:rsidR="00000000" w:rsidDel="00000000" w:rsidP="00000000" w:rsidRDefault="00000000" w:rsidRPr="00000000" w14:paraId="000002EA">
      <w:pPr>
        <w:rPr/>
      </w:pPr>
      <w:r w:rsidDel="00000000" w:rsidR="00000000" w:rsidRPr="00000000">
        <w:rPr>
          <w:rtl w:val="0"/>
        </w:rPr>
        <w:t xml:space="preserve">Some observations weaken, redirect, or complicate the diagnosis or expected mechanism.</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Examples:</w:t>
      </w:r>
    </w:p>
    <w:p w:rsidR="00000000" w:rsidDel="00000000" w:rsidP="00000000" w:rsidRDefault="00000000" w:rsidRPr="00000000" w14:paraId="000002E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citation rises while accuracy falls;</w:t>
      </w:r>
    </w:p>
    <w:p w:rsidR="00000000" w:rsidDel="00000000" w:rsidP="00000000" w:rsidRDefault="00000000" w:rsidRPr="00000000" w14:paraId="000002E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mention rises while recommendation declines;</w:t>
      </w:r>
    </w:p>
    <w:p w:rsidR="00000000" w:rsidDel="00000000" w:rsidP="00000000" w:rsidRDefault="00000000" w:rsidRPr="00000000" w14:paraId="000002E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treated prompts move no differently from untreated prompts;</w:t>
      </w:r>
    </w:p>
    <w:p w:rsidR="00000000" w:rsidDel="00000000" w:rsidP="00000000" w:rsidRDefault="00000000" w:rsidRPr="00000000" w14:paraId="000002E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visibility rises while answer adequacy worsens.</w:t>
      </w:r>
    </w:p>
    <w:p w:rsidR="00000000" w:rsidDel="00000000" w:rsidP="00000000" w:rsidRDefault="00000000" w:rsidRPr="00000000" w14:paraId="000002F0">
      <w:pPr>
        <w:pStyle w:val="Heading3"/>
        <w:rPr/>
      </w:pPr>
      <w:r w:rsidDel="00000000" w:rsidR="00000000" w:rsidRPr="00000000">
        <w:rPr>
          <w:rtl w:val="0"/>
        </w:rPr>
        <w:t xml:space="preserve">ADVERSE / GUARDRAIL FAILURE</w:t>
      </w:r>
    </w:p>
    <w:p w:rsidR="00000000" w:rsidDel="00000000" w:rsidP="00000000" w:rsidRDefault="00000000" w:rsidRPr="00000000" w14:paraId="000002F1">
      <w:pPr>
        <w:rPr/>
      </w:pPr>
      <w:r w:rsidDel="00000000" w:rsidR="00000000" w:rsidRPr="00000000">
        <w:rPr>
          <w:rtl w:val="0"/>
        </w:rPr>
        <w:t xml:space="preserve">Something important becomes worse or the guardrail fails.</w:t>
      </w:r>
    </w:p>
    <w:p w:rsidR="00000000" w:rsidDel="00000000" w:rsidP="00000000" w:rsidRDefault="00000000" w:rsidRPr="00000000" w14:paraId="000002F2">
      <w:pPr>
        <w:pStyle w:val="Heading3"/>
        <w:rPr/>
      </w:pPr>
      <w:r w:rsidDel="00000000" w:rsidR="00000000" w:rsidRPr="00000000">
        <w:rPr>
          <w:rtl w:val="0"/>
        </w:rPr>
        <w:t xml:space="preserve">INCONCLUSIVE / INSUFFICIENT EVIDENCE</w:t>
      </w:r>
    </w:p>
    <w:p w:rsidR="00000000" w:rsidDel="00000000" w:rsidP="00000000" w:rsidRDefault="00000000" w:rsidRPr="00000000" w14:paraId="000002F3">
      <w:pPr>
        <w:rPr/>
      </w:pPr>
      <w:r w:rsidDel="00000000" w:rsidR="00000000" w:rsidRPr="00000000">
        <w:rPr>
          <w:rtl w:val="0"/>
        </w:rPr>
        <w:t xml:space="preserve">The measurement, comparison, or setup cannot answer the question with enough confidence for the decision.</w:t>
      </w:r>
    </w:p>
    <w:p w:rsidR="00000000" w:rsidDel="00000000" w:rsidP="00000000" w:rsidRDefault="00000000" w:rsidRPr="00000000" w14:paraId="000002F4">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Write these states before deployment so they can inform the next decision rather than being invented afterward.</w:t>
      </w:r>
    </w:p>
    <w:bookmarkStart w:colFirst="0" w:colLast="0" w:name="bookmark=id.lcnu238w1tqt" w:id="56"/>
    <w:bookmarkEnd w:id="56"/>
    <w:p w:rsidR="00000000" w:rsidDel="00000000" w:rsidP="00000000" w:rsidRDefault="00000000" w:rsidRPr="00000000" w14:paraId="000002F5">
      <w:pPr>
        <w:pStyle w:val="Heading2"/>
        <w:keepNext w:val="1"/>
        <w:rPr/>
      </w:pPr>
      <w:r w:rsidDel="00000000" w:rsidR="00000000" w:rsidRPr="00000000">
        <w:rPr>
          <w:rtl w:val="0"/>
        </w:rPr>
        <w:t xml:space="preserve">21. USE A MEANINGFUL COMPARISON WHEN AVAILABLE</w:t>
      </w:r>
    </w:p>
    <w:p w:rsidR="00000000" w:rsidDel="00000000" w:rsidP="00000000" w:rsidRDefault="00000000" w:rsidRPr="00000000" w14:paraId="000002F6">
      <w:pPr>
        <w:rPr/>
      </w:pPr>
      <w:r w:rsidDel="00000000" w:rsidR="00000000" w:rsidRPr="00000000">
        <w:rPr>
          <w:rtl w:val="0"/>
        </w:rPr>
        <w:t xml:space="preserve">A comparison gives you context for the before/after result.</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Possibilities include:</w:t>
      </w:r>
    </w:p>
    <w:p w:rsidR="00000000" w:rsidDel="00000000" w:rsidP="00000000" w:rsidRDefault="00000000" w:rsidRPr="00000000" w14:paraId="000002F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unchanged prompts;</w:t>
      </w:r>
    </w:p>
    <w:p w:rsidR="00000000" w:rsidDel="00000000" w:rsidP="00000000" w:rsidRDefault="00000000" w:rsidRPr="00000000" w14:paraId="000002F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similar untreated prompts;</w:t>
      </w:r>
    </w:p>
    <w:p w:rsidR="00000000" w:rsidDel="00000000" w:rsidP="00000000" w:rsidRDefault="00000000" w:rsidRPr="00000000" w14:paraId="000002F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 movement;</w:t>
      </w:r>
    </w:p>
    <w:p w:rsidR="00000000" w:rsidDel="00000000" w:rsidP="00000000" w:rsidRDefault="00000000" w:rsidRPr="00000000" w14:paraId="000002F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untreated assets or categories;</w:t>
      </w:r>
    </w:p>
    <w:p w:rsidR="00000000" w:rsidDel="00000000" w:rsidP="00000000" w:rsidRDefault="00000000" w:rsidRPr="00000000" w14:paraId="000002F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prior intervention waves;</w:t>
      </w:r>
    </w:p>
    <w:p w:rsidR="00000000" w:rsidDel="00000000" w:rsidP="00000000" w:rsidRDefault="00000000" w:rsidRPr="00000000" w14:paraId="000002F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historical periods;</w:t>
      </w:r>
    </w:p>
    <w:p w:rsidR="00000000" w:rsidDel="00000000" w:rsidP="00000000" w:rsidRDefault="00000000" w:rsidRPr="00000000" w14:paraId="000002F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another platform/model.</w:t>
      </w:r>
    </w:p>
    <w:p w:rsidR="00000000" w:rsidDel="00000000" w:rsidP="00000000" w:rsidRDefault="00000000" w:rsidRPr="00000000" w14:paraId="000002FF">
      <w:pPr>
        <w:rPr/>
      </w:pPr>
      <w:r w:rsidDel="00000000" w:rsidR="00000000" w:rsidRPr="00000000">
        <w:rPr>
          <w:rtl w:val="0"/>
        </w:rPr>
        <w:t xml:space="preserve">For example:</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your targeted prompts improve while untreated prompts remain stable, the intervention-specific explanation becomes more plausible.</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both move together, a broader system change may matter more.</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comparison reduces ambiguity.</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does not turn the project automatically into a causal experiment.</w:t>
      </w:r>
    </w:p>
    <w:bookmarkStart w:colFirst="0" w:colLast="0" w:name="bookmark=id.fo4kn8iq2wlv" w:id="57"/>
    <w:bookmarkEnd w:id="57"/>
    <w:p w:rsidR="00000000" w:rsidDel="00000000" w:rsidP="00000000" w:rsidRDefault="00000000" w:rsidRPr="00000000" w14:paraId="00000304">
      <w:pPr>
        <w:pStyle w:val="Heading2"/>
        <w:keepNext w:val="1"/>
        <w:rPr/>
      </w:pPr>
      <w:r w:rsidDel="00000000" w:rsidR="00000000" w:rsidRPr="00000000">
        <w:rPr>
          <w:rtl w:val="0"/>
        </w:rPr>
        <w:t xml:space="preserve">22. KEEP A CHANGE LOG</w:t>
      </w:r>
    </w:p>
    <w:p w:rsidR="00000000" w:rsidDel="00000000" w:rsidP="00000000" w:rsidRDefault="00000000" w:rsidRPr="00000000" w14:paraId="00000305">
      <w:pPr>
        <w:rPr/>
      </w:pPr>
      <w:r w:rsidDel="00000000" w:rsidR="00000000" w:rsidRPr="00000000">
        <w:rPr>
          <w:rtl w:val="0"/>
        </w:rPr>
        <w:t xml:space="preserve">Record anything during the observation window that could complicate interpretation:</w:t>
      </w:r>
    </w:p>
    <w:p w:rsidR="00000000" w:rsidDel="00000000" w:rsidP="00000000" w:rsidRDefault="00000000" w:rsidRPr="00000000" w14:paraId="0000030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model updates;</w:t>
      </w:r>
    </w:p>
    <w:p w:rsidR="00000000" w:rsidDel="00000000" w:rsidP="00000000" w:rsidRDefault="00000000" w:rsidRPr="00000000" w14:paraId="0000030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 changes;</w:t>
      </w:r>
    </w:p>
    <w:p w:rsidR="00000000" w:rsidDel="00000000" w:rsidP="00000000" w:rsidRDefault="00000000" w:rsidRPr="00000000" w14:paraId="0000030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prompt edits;</w:t>
      </w:r>
    </w:p>
    <w:p w:rsidR="00000000" w:rsidDel="00000000" w:rsidP="00000000" w:rsidRDefault="00000000" w:rsidRPr="00000000" w14:paraId="0000030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site releases;</w:t>
      </w:r>
    </w:p>
    <w:p w:rsidR="00000000" w:rsidDel="00000000" w:rsidP="00000000" w:rsidRDefault="00000000" w:rsidRPr="00000000" w14:paraId="0000030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product changes;</w:t>
      </w:r>
    </w:p>
    <w:p w:rsidR="00000000" w:rsidDel="00000000" w:rsidP="00000000" w:rsidRDefault="00000000" w:rsidRPr="00000000" w14:paraId="0000030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 activity;</w:t>
      </w:r>
    </w:p>
    <w:p w:rsidR="00000000" w:rsidDel="00000000" w:rsidP="00000000" w:rsidRDefault="00000000" w:rsidRPr="00000000" w14:paraId="0000030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third-party updates;</w:t>
      </w:r>
    </w:p>
    <w:p w:rsidR="00000000" w:rsidDel="00000000" w:rsidP="00000000" w:rsidRDefault="00000000" w:rsidRPr="00000000" w14:paraId="0000030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measurement changes;</w:t>
      </w:r>
    </w:p>
    <w:p w:rsidR="00000000" w:rsidDel="00000000" w:rsidP="00000000" w:rsidRDefault="00000000" w:rsidRPr="00000000" w14:paraId="0000030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competitor activity.</w:t>
      </w:r>
    </w:p>
    <w:p w:rsidR="00000000" w:rsidDel="00000000" w:rsidP="00000000" w:rsidRDefault="00000000" w:rsidRPr="00000000" w14:paraId="0000030F">
      <w:pPr>
        <w:rPr/>
      </w:pPr>
      <w:r w:rsidDel="00000000" w:rsidR="00000000" w:rsidRPr="00000000">
        <w:rPr>
          <w:rtl w:val="0"/>
        </w:rPr>
        <w:t xml:space="preserve">You do not need perfect control.</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You need enough history to understand the result later.</w:t>
      </w:r>
    </w:p>
    <w:bookmarkStart w:colFirst="0" w:colLast="0" w:name="bookmark=id.mcwn6x91mdvd" w:id="58"/>
    <w:bookmarkEnd w:id="58"/>
    <w:p w:rsidR="00000000" w:rsidDel="00000000" w:rsidP="00000000" w:rsidRDefault="00000000" w:rsidRPr="00000000" w14:paraId="00000311">
      <w:pPr>
        <w:pStyle w:val="Heading1"/>
        <w:keepNext w:val="1"/>
        <w:pageBreakBefore w:val="1"/>
        <w:pBdr>
          <w:bottom w:color="173b57" w:space="0" w:sz="4" w:val="single"/>
        </w:pBdr>
        <w:shd w:fill="173b57"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VI - RE-TEST AND INTERPRET</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After the observation window, return to the tracked prompt set and measurement contract.</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You are now trying to answer four questions:</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changed?</w:t>
      </w: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did not change?</w:t>
      </w: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Does the pattern fit the mechanism we expected?</w:t>
      </w: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does the evidence justify doing next?</w:t>
      </w:r>
      <w:r w:rsidDel="00000000" w:rsidR="00000000" w:rsidRPr="00000000">
        <w:rPr>
          <w:rtl w:val="0"/>
        </w:rPr>
      </w:r>
    </w:p>
    <w:bookmarkStart w:colFirst="0" w:colLast="0" w:name="bookmark=id.bbjt2ecxrpt1" w:id="59"/>
    <w:bookmarkEnd w:id="59"/>
    <w:p w:rsidR="00000000" w:rsidDel="00000000" w:rsidP="00000000" w:rsidRDefault="00000000" w:rsidRPr="00000000" w14:paraId="00000318">
      <w:pPr>
        <w:pStyle w:val="Heading2"/>
        <w:keepNext w:val="1"/>
        <w:rPr/>
      </w:pPr>
      <w:r w:rsidDel="00000000" w:rsidR="00000000" w:rsidRPr="00000000">
        <w:rPr>
          <w:rtl w:val="0"/>
        </w:rPr>
        <w:t xml:space="preserve">23. RE-RUN THE TRACKED PROMPT SET</w:t>
      </w:r>
    </w:p>
    <w:p w:rsidR="00000000" w:rsidDel="00000000" w:rsidP="00000000" w:rsidRDefault="00000000" w:rsidRPr="00000000" w14:paraId="00000319">
      <w:pPr>
        <w:rPr/>
      </w:pPr>
      <w:r w:rsidDel="00000000" w:rsidR="00000000" w:rsidRPr="00000000">
        <w:rPr>
          <w:rtl w:val="0"/>
        </w:rPr>
        <w:t xml:space="preserve">Use comparable conditions wherever practical.</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Record differences in:</w:t>
      </w:r>
    </w:p>
    <w:p w:rsidR="00000000" w:rsidDel="00000000" w:rsidP="00000000" w:rsidRDefault="00000000" w:rsidRPr="00000000" w14:paraId="0000031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prompt wording;</w:t>
      </w:r>
    </w:p>
    <w:p w:rsidR="00000000" w:rsidDel="00000000" w:rsidP="00000000" w:rsidRDefault="00000000" w:rsidRPr="00000000" w14:paraId="0000031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platform/model;</w:t>
      </w:r>
    </w:p>
    <w:p w:rsidR="00000000" w:rsidDel="00000000" w:rsidP="00000000" w:rsidRDefault="00000000" w:rsidRPr="00000000" w14:paraId="0000031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answer surface;</w:t>
      </w:r>
    </w:p>
    <w:p w:rsidR="00000000" w:rsidDel="00000000" w:rsidP="00000000" w:rsidRDefault="00000000" w:rsidRPr="00000000" w14:paraId="0000031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sampling;</w:t>
      </w:r>
    </w:p>
    <w:p w:rsidR="00000000" w:rsidDel="00000000" w:rsidP="00000000" w:rsidRDefault="00000000" w:rsidRPr="00000000" w14:paraId="0000031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instrumentation;</w:t>
      </w:r>
    </w:p>
    <w:p w:rsidR="00000000" w:rsidDel="00000000" w:rsidP="00000000" w:rsidRDefault="00000000" w:rsidRPr="00000000" w14:paraId="0000032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external conditions.</w:t>
      </w:r>
    </w:p>
    <w:p w:rsidR="00000000" w:rsidDel="00000000" w:rsidP="00000000" w:rsidRDefault="00000000" w:rsidRPr="00000000" w14:paraId="00000321">
      <w:pPr>
        <w:rPr/>
      </w:pPr>
      <w:r w:rsidDel="00000000" w:rsidR="00000000" w:rsidRPr="00000000">
        <w:rPr>
          <w:rtl w:val="0"/>
        </w:rPr>
        <w:t xml:space="preserve">Capture the same observations you used at baseline.</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the setup changed materially, keep that visible rather than pretending the comparison is exact.</w:t>
      </w:r>
    </w:p>
    <w:bookmarkStart w:colFirst="0" w:colLast="0" w:name="bookmark=id.xnq5xnd8tfwt" w:id="60"/>
    <w:bookmarkEnd w:id="60"/>
    <w:p w:rsidR="00000000" w:rsidDel="00000000" w:rsidP="00000000" w:rsidRDefault="00000000" w:rsidRPr="00000000" w14:paraId="00000323">
      <w:pPr>
        <w:pStyle w:val="Heading2"/>
        <w:keepNext w:val="1"/>
        <w:rPr/>
      </w:pPr>
      <w:r w:rsidDel="00000000" w:rsidR="00000000" w:rsidRPr="00000000">
        <w:rPr>
          <w:rtl w:val="0"/>
        </w:rPr>
        <w:t xml:space="preserve">24. START WITH THE MEASURE YOU INTENDED TO CHANGE</w:t>
      </w:r>
    </w:p>
    <w:p w:rsidR="00000000" w:rsidDel="00000000" w:rsidP="00000000" w:rsidRDefault="00000000" w:rsidRPr="00000000" w14:paraId="00000324">
      <w:pPr>
        <w:rPr/>
      </w:pPr>
      <w:r w:rsidDel="00000000" w:rsidR="00000000" w:rsidRPr="00000000">
        <w:rPr>
          <w:rtl w:val="0"/>
        </w:rPr>
        <w:t xml:space="preserve">This is why you wrote the measurement contract first.</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the intervention targeted citation, begin with citation.</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it targeted inaccurate product/version information, begin with Accuracy / Framing.</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it targeted retrieval and retrieval is observable, begin there.</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Only then look outward to secondary measures.</w:t>
      </w:r>
    </w:p>
    <w:bookmarkStart w:colFirst="0" w:colLast="0" w:name="bookmark=id.c8sxj73mjrog" w:id="61"/>
    <w:bookmarkEnd w:id="61"/>
    <w:p w:rsidR="00000000" w:rsidDel="00000000" w:rsidP="00000000" w:rsidRDefault="00000000" w:rsidRPr="00000000" w14:paraId="00000329">
      <w:pPr>
        <w:pStyle w:val="Heading3"/>
        <w:keepNext w:val="1"/>
        <w:pBdr>
          <w:bottom w:color="a65f3b" w:space="2" w:sz="5" w:val="single"/>
        </w:pBdr>
        <w:spacing w:after="40" w:before="140" w:lineRule="auto"/>
        <w:rPr/>
      </w:pPr>
      <w:r w:rsidDel="00000000" w:rsidR="00000000" w:rsidRPr="00000000">
        <w:rPr>
          <w:rFonts w:ascii="Inter" w:cs="Inter" w:eastAsia="Inter" w:hAnsi="Inter"/>
          <w:b w:val="1"/>
          <w:bCs w:val="1"/>
          <w:color w:val="a65f3b"/>
          <w:sz w:val="17"/>
          <w:szCs w:val="17"/>
          <w:rtl w:val="0"/>
        </w:rPr>
        <w:t xml:space="preserve">EXAMPLE</w:t>
      </w: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Diagnosis:</w:t>
      </w:r>
    </w:p>
    <w:p w:rsidR="00000000" w:rsidDel="00000000" w:rsidP="00000000" w:rsidRDefault="00000000" w:rsidRPr="00000000" w14:paraId="0000032B">
      <w:pPr>
        <w:rPr/>
      </w:pPr>
      <w:r w:rsidDel="00000000" w:rsidR="00000000" w:rsidRPr="00000000">
        <w:rPr>
          <w:rtl w:val="0"/>
        </w:rPr>
        <w:t xml:space="preserve">Version-specific security evidence is difficult to use.</w:t>
      </w:r>
    </w:p>
    <w:p w:rsidR="00000000" w:rsidDel="00000000" w:rsidP="00000000" w:rsidRDefault="00000000" w:rsidRPr="00000000" w14:paraId="0000032C">
      <w:pPr>
        <w:rPr/>
      </w:pPr>
      <w:r w:rsidDel="00000000" w:rsidR="00000000" w:rsidRPr="00000000">
        <w:rPr>
          <w:rtl w:val="0"/>
        </w:rPr>
        <w:t xml:space="preserve">Intervention:</w:t>
      </w:r>
    </w:p>
    <w:p w:rsidR="00000000" w:rsidDel="00000000" w:rsidP="00000000" w:rsidRDefault="00000000" w:rsidRPr="00000000" w14:paraId="0000032D">
      <w:pPr>
        <w:rPr/>
      </w:pPr>
      <w:r w:rsidDel="00000000" w:rsidR="00000000" w:rsidRPr="00000000">
        <w:rPr>
          <w:rtl w:val="0"/>
        </w:rPr>
        <w:t xml:space="preserve">Publish clear governed version-specific evidence.</w:t>
      </w:r>
    </w:p>
    <w:p w:rsidR="00000000" w:rsidDel="00000000" w:rsidP="00000000" w:rsidRDefault="00000000" w:rsidRPr="00000000" w14:paraId="0000032E">
      <w:pPr>
        <w:rPr/>
      </w:pPr>
      <w:r w:rsidDel="00000000" w:rsidR="00000000" w:rsidRPr="00000000">
        <w:rPr>
          <w:rtl w:val="0"/>
        </w:rPr>
        <w:t xml:space="preserve">Result:</w:t>
      </w:r>
    </w:p>
    <w:p w:rsidR="00000000" w:rsidDel="00000000" w:rsidP="00000000" w:rsidRDefault="00000000" w:rsidRPr="00000000" w14:paraId="0000032F">
      <w:pPr>
        <w:rPr/>
      </w:pPr>
      <w:r w:rsidDel="00000000" w:rsidR="00000000" w:rsidRPr="00000000">
        <w:rPr>
          <w:rtl w:val="0"/>
        </w:rPr>
        <w:t xml:space="preserve">Citation rises and version accuracy improves. Recommendation remains unchanged.</w:t>
      </w:r>
    </w:p>
    <w:p w:rsidR="00000000" w:rsidDel="00000000" w:rsidP="00000000" w:rsidRDefault="00000000" w:rsidRPr="00000000" w14:paraId="00000330">
      <w:pPr>
        <w:rPr/>
      </w:pPr>
      <w:r w:rsidDel="00000000" w:rsidR="00000000" w:rsidRPr="00000000">
        <w:rPr>
          <w:rtl w:val="0"/>
        </w:rPr>
        <w:t xml:space="preserve">That is a useful result.</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intervention appears to have affected what it was designed to change.</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unchanged recommendation is another finding, not proof that the intervention failed.</w:t>
      </w:r>
    </w:p>
    <w:bookmarkStart w:colFirst="0" w:colLast="0" w:name="bookmark=id.9zpj805nf80e" w:id="62"/>
    <w:bookmarkEnd w:id="62"/>
    <w:p w:rsidR="00000000" w:rsidDel="00000000" w:rsidP="00000000" w:rsidRDefault="00000000" w:rsidRPr="00000000" w14:paraId="00000333">
      <w:pPr>
        <w:pStyle w:val="Heading2"/>
        <w:keepNext w:val="1"/>
        <w:rPr/>
      </w:pPr>
      <w:r w:rsidDel="00000000" w:rsidR="00000000" w:rsidRPr="00000000">
        <w:rPr>
          <w:rtl w:val="0"/>
        </w:rPr>
        <w:t xml:space="preserve">25. KEEP AN EXPECTED RESULT WITHIN ITS BOUNDARY</w:t>
      </w:r>
    </w:p>
    <w:p w:rsidR="00000000" w:rsidDel="00000000" w:rsidP="00000000" w:rsidRDefault="00000000" w:rsidRPr="00000000" w14:paraId="00000334">
      <w:pPr>
        <w:rPr/>
      </w:pPr>
      <w:r w:rsidDel="00000000" w:rsidR="00000000" w:rsidRPr="00000000">
        <w:rPr>
          <w:rtl w:val="0"/>
        </w:rPr>
        <w:t xml:space="preserve">If the expected movement appears, record:</w:t>
      </w:r>
    </w:p>
    <w:p w:rsidR="00000000" w:rsidDel="00000000" w:rsidP="00000000" w:rsidRDefault="00000000" w:rsidRPr="00000000" w14:paraId="0000033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moved;</w:t>
      </w:r>
    </w:p>
    <w:p w:rsidR="00000000" w:rsidDel="00000000" w:rsidP="00000000" w:rsidRDefault="00000000" w:rsidRPr="00000000" w14:paraId="0000033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where;</w:t>
      </w:r>
    </w:p>
    <w:p w:rsidR="00000000" w:rsidDel="00000000" w:rsidP="00000000" w:rsidRDefault="00000000" w:rsidRPr="00000000" w14:paraId="0000033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how consistently;</w:t>
      </w:r>
    </w:p>
    <w:p w:rsidR="00000000" w:rsidDel="00000000" w:rsidP="00000000" w:rsidRDefault="00000000" w:rsidRPr="00000000" w14:paraId="0000033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the comparison did;</w:t>
      </w:r>
    </w:p>
    <w:p w:rsidR="00000000" w:rsidDel="00000000" w:rsidP="00000000" w:rsidRDefault="00000000" w:rsidRPr="00000000" w14:paraId="0000033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other relevant changes;</w:t>
      </w:r>
    </w:p>
    <w:p w:rsidR="00000000" w:rsidDel="00000000" w:rsidP="00000000" w:rsidRDefault="00000000" w:rsidRPr="00000000" w14:paraId="0000033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remaining uncertainty.</w:t>
      </w:r>
    </w:p>
    <w:p w:rsidR="00000000" w:rsidDel="00000000" w:rsidP="00000000" w:rsidRDefault="00000000" w:rsidRPr="00000000" w14:paraId="0000033B">
      <w:pPr>
        <w:rPr/>
      </w:pPr>
      <w:r w:rsidDel="00000000" w:rsidR="00000000" w:rsidRPr="00000000">
        <w:rPr>
          <w:rtl w:val="0"/>
        </w:rPr>
        <w:t xml:space="preserve">Then state only what the evidence supports.</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33D">
      <w:pPr>
        <w:rPr/>
      </w:pPr>
      <w:r w:rsidDel="00000000" w:rsidR="00000000" w:rsidRPr="00000000">
        <w:rPr>
          <w:rtl w:val="0"/>
        </w:rPr>
        <w:t xml:space="preserve">Citation of the revised evidence increased and version representation improved on the targeted prompts.</w:t>
      </w:r>
    </w:p>
    <w:p w:rsidR="00000000" w:rsidDel="00000000" w:rsidP="00000000" w:rsidRDefault="00000000" w:rsidRPr="00000000" w14:paraId="0000033E">
      <w:pPr>
        <w:rPr/>
      </w:pPr>
      <w:r w:rsidDel="00000000" w:rsidR="00000000" w:rsidRPr="00000000">
        <w:rPr>
          <w:rtl w:val="0"/>
        </w:rPr>
        <w:t xml:space="preserve">That does not yet mean:</w:t>
      </w:r>
    </w:p>
    <w:p w:rsidR="00000000" w:rsidDel="00000000" w:rsidP="00000000" w:rsidRDefault="00000000" w:rsidRPr="00000000" w14:paraId="0000033F">
      <w:pPr>
        <w:rPr/>
      </w:pPr>
      <w:r w:rsidDel="00000000" w:rsidR="00000000" w:rsidRPr="00000000">
        <w:rPr>
          <w:rtl w:val="0"/>
        </w:rPr>
        <w:t xml:space="preserve">Buyers now prefer the product.</w:t>
      </w:r>
    </w:p>
    <w:p w:rsidR="00000000" w:rsidDel="00000000" w:rsidP="00000000" w:rsidRDefault="00000000" w:rsidRPr="00000000" w14:paraId="00000340">
      <w:pPr>
        <w:rPr/>
      </w:pPr>
      <w:r w:rsidDel="00000000" w:rsidR="00000000" w:rsidRPr="00000000">
        <w:rPr>
          <w:rtl w:val="0"/>
        </w:rPr>
        <w:t xml:space="preserve">Those are different questions.</w:t>
      </w:r>
    </w:p>
    <w:bookmarkStart w:colFirst="0" w:colLast="0" w:name="bookmark=id.gd7hwtsqdg2l" w:id="63"/>
    <w:bookmarkEnd w:id="63"/>
    <w:p w:rsidR="00000000" w:rsidDel="00000000" w:rsidP="00000000" w:rsidRDefault="00000000" w:rsidRPr="00000000" w14:paraId="00000341">
      <w:pPr>
        <w:pStyle w:val="Heading2"/>
        <w:keepNext w:val="1"/>
        <w:rPr/>
      </w:pPr>
      <w:r w:rsidDel="00000000" w:rsidR="00000000" w:rsidRPr="00000000">
        <w:rPr>
          <w:rtl w:val="0"/>
        </w:rPr>
        <w:t xml:space="preserve">26. USE A NULL RESULT TO NARROW THE NEXT QUESTION</w:t>
      </w:r>
    </w:p>
    <w:p w:rsidR="00000000" w:rsidDel="00000000" w:rsidP="00000000" w:rsidRDefault="00000000" w:rsidRPr="00000000" w14:paraId="00000342">
      <w:pPr>
        <w:rPr/>
      </w:pPr>
      <w:r w:rsidDel="00000000" w:rsidR="00000000" w:rsidRPr="00000000">
        <w:rPr>
          <w:rtl w:val="0"/>
        </w:rPr>
        <w:t xml:space="preserve">If the expected effect does not appear, investigate why before abandoning the work or declaring success elsewhere.</w:t>
      </w:r>
    </w:p>
    <w:tbl>
      <w:tblPr>
        <w:tblStyle w:val="Table12"/>
        <w:tblW w:w="9993.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088"/>
        <w:gridCol w:w="7905"/>
        <w:tblGridChange w:id="0">
          <w:tblGrid>
            <w:gridCol w:w="2088"/>
            <w:gridCol w:w="7905"/>
          </w:tblGrid>
        </w:tblGridChange>
      </w:tblGrid>
      <w:tr>
        <w:trPr>
          <w:cantSplit w:val="0"/>
          <w:tblHeader w:val="1"/>
        </w:trPr>
        <w:tc>
          <w:tcPr>
            <w:shd w:fill="173b57" w:val="clear"/>
            <w:tcMar>
              <w:top w:w="92.0" w:type="dxa"/>
              <w:bottom w:w="92.0" w:type="dxa"/>
            </w:tcMar>
            <w:vAlign w:val="center"/>
          </w:tcPr>
          <w:p w:rsidR="00000000" w:rsidDel="00000000" w:rsidP="00000000" w:rsidRDefault="00000000" w:rsidRPr="00000000" w14:paraId="00000343">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Check</w:t>
            </w:r>
            <w:r w:rsidDel="00000000" w:rsidR="00000000" w:rsidRPr="00000000">
              <w:rPr>
                <w:rtl w:val="0"/>
              </w:rPr>
            </w:r>
          </w:p>
        </w:tc>
        <w:tc>
          <w:tcPr>
            <w:shd w:fill="173b57" w:val="clear"/>
            <w:tcMar>
              <w:top w:w="92.0" w:type="dxa"/>
              <w:bottom w:w="92.0" w:type="dxa"/>
            </w:tcMar>
            <w:vAlign w:val="center"/>
          </w:tcPr>
          <w:p w:rsidR="00000000" w:rsidDel="00000000" w:rsidP="00000000" w:rsidRDefault="00000000" w:rsidRPr="00000000" w14:paraId="00000344">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Ask</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34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Exposure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34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Did the intervention reach the intended surface?</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34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Execution</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34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Was it completed as planned?</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34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Mechanism</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34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Was the expected mechanism active?</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34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Information</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34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Did you actually supply the missing evidence?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34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Structure</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34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Was the information usable?</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34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Timing</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35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Was the observation window appropriate?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35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Variation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35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Is normal variation larger than the expected effect?</w:t>
            </w:r>
            <w:r w:rsidDel="00000000" w:rsidR="00000000" w:rsidRPr="00000000">
              <w:rPr>
                <w:rtl w:val="0"/>
              </w:rPr>
            </w:r>
          </w:p>
        </w:tc>
      </w:tr>
      <w:tr>
        <w:trPr>
          <w:cantSplit w:val="0"/>
          <w:tblHeader w:val="0"/>
        </w:trPr>
        <w:tc>
          <w:tcPr>
            <w:shd w:fill="f7f9fa" w:val="clear"/>
            <w:tcMar>
              <w:top w:w="92.0" w:type="dxa"/>
              <w:bottom w:w="92.0" w:type="dxa"/>
            </w:tcMar>
            <w:vAlign w:val="center"/>
          </w:tcPr>
          <w:p w:rsidR="00000000" w:rsidDel="00000000" w:rsidP="00000000" w:rsidRDefault="00000000" w:rsidRPr="00000000" w14:paraId="0000035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Measurement</w:t>
            </w:r>
            <w:r w:rsidDel="00000000" w:rsidR="00000000" w:rsidRPr="00000000">
              <w:rPr>
                <w:rtl w:val="0"/>
              </w:rPr>
            </w:r>
          </w:p>
        </w:tc>
        <w:tc>
          <w:tcPr>
            <w:shd w:fill="f7f9fa" w:val="clear"/>
            <w:tcMar>
              <w:top w:w="92.0" w:type="dxa"/>
              <w:bottom w:w="92.0" w:type="dxa"/>
            </w:tcMar>
            <w:vAlign w:val="center"/>
          </w:tcPr>
          <w:p w:rsidR="00000000" w:rsidDel="00000000" w:rsidP="00000000" w:rsidRDefault="00000000" w:rsidRPr="00000000" w14:paraId="0000035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Did you measure the right thing?</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35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Diagnosis</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35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Is the original explanation still plausible?</w:t>
            </w:r>
            <w:r w:rsidDel="00000000" w:rsidR="00000000" w:rsidRPr="00000000">
              <w:rPr>
                <w:rtl w:val="0"/>
              </w:rPr>
            </w:r>
          </w:p>
        </w:tc>
      </w:tr>
    </w:tbl>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null result can be valuable because it narrows what remains plausible and points to the next diagnostic question.</w:t>
      </w:r>
    </w:p>
    <w:bookmarkStart w:colFirst="0" w:colLast="0" w:name="bookmark=id.qmch32tqjlz" w:id="64"/>
    <w:bookmarkEnd w:id="64"/>
    <w:p w:rsidR="00000000" w:rsidDel="00000000" w:rsidP="00000000" w:rsidRDefault="00000000" w:rsidRPr="00000000" w14:paraId="00000358">
      <w:pPr>
        <w:pStyle w:val="Heading2"/>
        <w:keepNext w:val="1"/>
        <w:rPr/>
      </w:pPr>
      <w:r w:rsidDel="00000000" w:rsidR="00000000" w:rsidRPr="00000000">
        <w:rPr>
          <w:rtl w:val="0"/>
        </w:rPr>
        <w:t xml:space="preserve">27. KEEP CONTRADICTORY RESULTS VISIBLE</w:t>
      </w:r>
    </w:p>
    <w:p w:rsidR="00000000" w:rsidDel="00000000" w:rsidP="00000000" w:rsidRDefault="00000000" w:rsidRPr="00000000" w14:paraId="00000359">
      <w:pPr>
        <w:rPr/>
      </w:pPr>
      <w:r w:rsidDel="00000000" w:rsidR="00000000" w:rsidRPr="00000000">
        <w:rPr>
          <w:rtl w:val="0"/>
        </w:rPr>
        <w:t xml:space="preserve">Different measures sometimes move in opposite directions.</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35B">
      <w:pPr>
        <w:rPr/>
      </w:pPr>
      <w:r w:rsidDel="00000000" w:rsidR="00000000" w:rsidRPr="00000000">
        <w:rPr>
          <w:rtl w:val="0"/>
        </w:rPr>
        <w:t xml:space="preserve">Citation increased. Accuracy decreased.</w:t>
      </w:r>
    </w:p>
    <w:p w:rsidR="00000000" w:rsidDel="00000000" w:rsidP="00000000" w:rsidRDefault="00000000" w:rsidRPr="00000000" w14:paraId="0000035C">
      <w:pPr>
        <w:rPr/>
      </w:pPr>
      <w:r w:rsidDel="00000000" w:rsidR="00000000" w:rsidRPr="00000000">
        <w:rPr>
          <w:rtl w:val="0"/>
        </w:rPr>
        <w:t xml:space="preserve">or:</w:t>
      </w:r>
    </w:p>
    <w:p w:rsidR="00000000" w:rsidDel="00000000" w:rsidP="00000000" w:rsidRDefault="00000000" w:rsidRPr="00000000" w14:paraId="0000035D">
      <w:pPr>
        <w:rPr/>
      </w:pPr>
      <w:r w:rsidDel="00000000" w:rsidR="00000000" w:rsidRPr="00000000">
        <w:rPr>
          <w:rtl w:val="0"/>
        </w:rPr>
        <w:t xml:space="preserve">Mention improved. Recommendation worsened.</w:t>
      </w:r>
    </w:p>
    <w:p w:rsidR="00000000" w:rsidDel="00000000" w:rsidP="00000000" w:rsidRDefault="00000000" w:rsidRPr="00000000" w14:paraId="0000035E">
      <w:pPr>
        <w:rPr/>
      </w:pPr>
      <w:r w:rsidDel="00000000" w:rsidR="00000000" w:rsidRPr="00000000">
        <w:rPr>
          <w:rtl w:val="0"/>
        </w:rPr>
        <w:t xml:space="preserve">Do not average these into:</w:t>
      </w:r>
    </w:p>
    <w:p w:rsidR="00000000" w:rsidDel="00000000" w:rsidP="00000000" w:rsidRDefault="00000000" w:rsidRPr="00000000" w14:paraId="0000035F">
      <w:pPr>
        <w:rPr/>
      </w:pPr>
      <w:r w:rsidDel="00000000" w:rsidR="00000000" w:rsidRPr="00000000">
        <w:rPr>
          <w:rtl w:val="0"/>
        </w:rPr>
        <w:t xml:space="preserve">Visibility improved slightly.</w:t>
      </w:r>
    </w:p>
    <w:p w:rsidR="00000000" w:rsidDel="00000000" w:rsidP="00000000" w:rsidRDefault="00000000" w:rsidRPr="00000000" w14:paraId="00000360">
      <w:pPr>
        <w:rPr/>
      </w:pPr>
      <w:r w:rsidDel="00000000" w:rsidR="00000000" w:rsidRPr="00000000">
        <w:rPr>
          <w:rtl w:val="0"/>
        </w:rPr>
        <w:t xml:space="preserve">The contradiction may reveal:</w:t>
      </w:r>
    </w:p>
    <w:p w:rsidR="00000000" w:rsidDel="00000000" w:rsidP="00000000" w:rsidRDefault="00000000" w:rsidRPr="00000000" w14:paraId="0000036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 incomplete diagnosis;</w:t>
      </w:r>
    </w:p>
    <w:p w:rsidR="00000000" w:rsidDel="00000000" w:rsidP="00000000" w:rsidRDefault="00000000" w:rsidRPr="00000000" w14:paraId="0000036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more than one mechanism;</w:t>
      </w:r>
    </w:p>
    <w:p w:rsidR="00000000" w:rsidDel="00000000" w:rsidP="00000000" w:rsidRDefault="00000000" w:rsidRPr="00000000" w14:paraId="0000036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tradeoff;</w:t>
      </w:r>
    </w:p>
    <w:p w:rsidR="00000000" w:rsidDel="00000000" w:rsidP="00000000" w:rsidRDefault="00000000" w:rsidRPr="00000000" w14:paraId="0000036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wider environmental change;</w:t>
      </w:r>
    </w:p>
    <w:p w:rsidR="00000000" w:rsidDel="00000000" w:rsidP="00000000" w:rsidRDefault="00000000" w:rsidRPr="00000000" w14:paraId="0000036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weak measurement;</w:t>
      </w:r>
    </w:p>
    <w:p w:rsidR="00000000" w:rsidDel="00000000" w:rsidP="00000000" w:rsidRDefault="00000000" w:rsidRPr="00000000" w14:paraId="0000036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or simply insufficient evidence.</w:t>
      </w:r>
    </w:p>
    <w:p w:rsidR="00000000" w:rsidDel="00000000" w:rsidP="00000000" w:rsidRDefault="00000000" w:rsidRPr="00000000" w14:paraId="00000367">
      <w:pPr>
        <w:rPr/>
      </w:pPr>
      <w:r w:rsidDel="00000000" w:rsidR="00000000" w:rsidRPr="00000000">
        <w:rPr>
          <w:rtl w:val="0"/>
        </w:rPr>
        <w:t xml:space="preserve">The uncomfortable result can be the useful result.</w:t>
      </w:r>
    </w:p>
    <w:bookmarkStart w:colFirst="0" w:colLast="0" w:name="bookmark=id.imkvsmvem7br" w:id="65"/>
    <w:bookmarkEnd w:id="65"/>
    <w:p w:rsidR="00000000" w:rsidDel="00000000" w:rsidP="00000000" w:rsidRDefault="00000000" w:rsidRPr="00000000" w14:paraId="00000368">
      <w:pPr>
        <w:pStyle w:val="Heading2"/>
        <w:keepNext w:val="1"/>
        <w:rPr/>
      </w:pPr>
      <w:r w:rsidDel="00000000" w:rsidR="00000000" w:rsidRPr="00000000">
        <w:rPr>
          <w:rtl w:val="0"/>
        </w:rPr>
        <w:t xml:space="preserve">28. USE THE COMPARISON TO IMPROVE THE READ</w:t>
      </w:r>
    </w:p>
    <w:bookmarkStart w:colFirst="0" w:colLast="0" w:name="bookmark=id.zdhmzmdodkgf" w:id="66"/>
    <w:bookmarkEnd w:id="66"/>
    <w:p w:rsidR="00000000" w:rsidDel="00000000" w:rsidP="00000000" w:rsidRDefault="00000000" w:rsidRPr="00000000" w14:paraId="00000369">
      <w:pPr>
        <w:pStyle w:val="Heading3"/>
        <w:keepNext w:val="1"/>
        <w:rPr/>
      </w:pPr>
      <w:r w:rsidDel="00000000" w:rsidR="00000000" w:rsidRPr="00000000">
        <w:rPr>
          <w:rtl w:val="0"/>
        </w:rPr>
        <w:t xml:space="preserve">TREATED IMPROVES; COMPARISON DOES NOT</w:t>
      </w:r>
    </w:p>
    <w:p w:rsidR="00000000" w:rsidDel="00000000" w:rsidP="00000000" w:rsidRDefault="00000000" w:rsidRPr="00000000" w14:paraId="0000036A">
      <w:pPr>
        <w:rPr/>
      </w:pPr>
      <w:r w:rsidDel="00000000" w:rsidR="00000000" w:rsidRPr="00000000">
        <w:rPr>
          <w:rtl w:val="0"/>
        </w:rPr>
        <w:t xml:space="preserve">More consistent with an intervention-specific effect.</w:t>
      </w:r>
    </w:p>
    <w:bookmarkStart w:colFirst="0" w:colLast="0" w:name="bookmark=id.zafuvmjdevdg" w:id="67"/>
    <w:bookmarkEnd w:id="67"/>
    <w:p w:rsidR="00000000" w:rsidDel="00000000" w:rsidP="00000000" w:rsidRDefault="00000000" w:rsidRPr="00000000" w14:paraId="0000036B">
      <w:pPr>
        <w:pStyle w:val="Heading3"/>
        <w:keepNext w:val="1"/>
        <w:rPr/>
      </w:pPr>
      <w:r w:rsidDel="00000000" w:rsidR="00000000" w:rsidRPr="00000000">
        <w:rPr>
          <w:rtl w:val="0"/>
        </w:rPr>
        <w:t xml:space="preserve">BOTH MOVE TOGETHER</w:t>
      </w:r>
    </w:p>
    <w:p w:rsidR="00000000" w:rsidDel="00000000" w:rsidP="00000000" w:rsidRDefault="00000000" w:rsidRPr="00000000" w14:paraId="0000036C">
      <w:pPr>
        <w:rPr/>
      </w:pPr>
      <w:r w:rsidDel="00000000" w:rsidR="00000000" w:rsidRPr="00000000">
        <w:rPr>
          <w:rtl w:val="0"/>
        </w:rPr>
        <w:t xml:space="preserve">A broader environmental change may matter.</w:t>
      </w:r>
    </w:p>
    <w:bookmarkStart w:colFirst="0" w:colLast="0" w:name="bookmark=id.hg5g6dr4u9oe" w:id="68"/>
    <w:bookmarkEnd w:id="68"/>
    <w:p w:rsidR="00000000" w:rsidDel="00000000" w:rsidP="00000000" w:rsidRDefault="00000000" w:rsidRPr="00000000" w14:paraId="0000036D">
      <w:pPr>
        <w:pStyle w:val="Heading3"/>
        <w:keepNext w:val="1"/>
        <w:rPr/>
      </w:pPr>
      <w:r w:rsidDel="00000000" w:rsidR="00000000" w:rsidRPr="00000000">
        <w:rPr>
          <w:rtl w:val="0"/>
        </w:rPr>
        <w:t xml:space="preserve">TREATED HOLDS WHILE COMPARISON DECLINES</w:t>
      </w:r>
    </w:p>
    <w:p w:rsidR="00000000" w:rsidDel="00000000" w:rsidP="00000000" w:rsidRDefault="00000000" w:rsidRPr="00000000" w14:paraId="0000036E">
      <w:pPr>
        <w:rPr/>
      </w:pPr>
      <w:r w:rsidDel="00000000" w:rsidR="00000000" w:rsidRPr="00000000">
        <w:rPr>
          <w:rtl w:val="0"/>
        </w:rPr>
        <w:t xml:space="preserve">The intervention may have helped preserve position.</w:t>
      </w:r>
    </w:p>
    <w:bookmarkStart w:colFirst="0" w:colLast="0" w:name="bookmark=id.b08vgvcjmmmy" w:id="69"/>
    <w:bookmarkEnd w:id="69"/>
    <w:p w:rsidR="00000000" w:rsidDel="00000000" w:rsidP="00000000" w:rsidRDefault="00000000" w:rsidRPr="00000000" w14:paraId="0000036F">
      <w:pPr>
        <w:pStyle w:val="Heading3"/>
        <w:keepNext w:val="1"/>
        <w:rPr/>
      </w:pPr>
      <w:r w:rsidDel="00000000" w:rsidR="00000000" w:rsidRPr="00000000">
        <w:rPr>
          <w:rtl w:val="0"/>
        </w:rPr>
        <w:t xml:space="preserve">PLATFORMS DIFFER</w:t>
      </w:r>
    </w:p>
    <w:p w:rsidR="00000000" w:rsidDel="00000000" w:rsidP="00000000" w:rsidRDefault="00000000" w:rsidRPr="00000000" w14:paraId="00000370">
      <w:pPr>
        <w:rPr/>
      </w:pPr>
      <w:r w:rsidDel="00000000" w:rsidR="00000000" w:rsidRPr="00000000">
        <w:rPr>
          <w:rtl w:val="0"/>
        </w:rPr>
        <w:t xml:space="preserve">Report the difference.</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average materially different behavior merely to make the readout simpler.</w:t>
      </w:r>
    </w:p>
    <w:bookmarkStart w:colFirst="0" w:colLast="0" w:name="bookmark=id.8aj25mjccbl2" w:id="70"/>
    <w:bookmarkEnd w:id="70"/>
    <w:p w:rsidR="00000000" w:rsidDel="00000000" w:rsidP="00000000" w:rsidRDefault="00000000" w:rsidRPr="00000000" w14:paraId="00000372">
      <w:pPr>
        <w:pStyle w:val="Heading2"/>
        <w:keepNext w:val="1"/>
        <w:rPr/>
      </w:pPr>
      <w:r w:rsidDel="00000000" w:rsidR="00000000" w:rsidRPr="00000000">
        <w:rPr>
          <w:rtl w:val="0"/>
        </w:rPr>
        <w:t xml:space="preserve">29. SEPARATE WHAT YOU SAW FROM WHY YOU THINK IT HAPPENED</w:t>
      </w:r>
    </w:p>
    <w:p w:rsidR="00000000" w:rsidDel="00000000" w:rsidP="00000000" w:rsidRDefault="00000000" w:rsidRPr="00000000" w14:paraId="00000373">
      <w:pPr>
        <w:rPr/>
      </w:pPr>
      <w:r w:rsidDel="00000000" w:rsidR="00000000" w:rsidRPr="00000000">
        <w:rPr>
          <w:rtl w:val="0"/>
        </w:rPr>
        <w:t xml:space="preserve">Consider three statements:</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Observation</w:t>
      </w: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The target source was cited in 11 of 20 re-test runs versus 4 of 20 baseline runs.</w:t>
      </w:r>
    </w:p>
    <w:p w:rsidR="00000000" w:rsidDel="00000000" w:rsidP="00000000" w:rsidRDefault="00000000" w:rsidRPr="00000000" w14:paraId="00000376">
      <w:pPr>
        <w:rPr/>
      </w:pPr>
      <w:r w:rsidDel="00000000" w:rsidR="00000000" w:rsidRPr="00000000">
        <w:rPr>
          <w:b w:val="1"/>
          <w:bCs w:val="1"/>
          <w:rtl w:val="0"/>
        </w:rPr>
        <w:t xml:space="preserve">Supported result</w:t>
      </w:r>
      <w:r w:rsidDel="00000000" w:rsidR="00000000" w:rsidRPr="00000000">
        <w:rPr>
          <w:rtl w:val="0"/>
        </w:rPr>
      </w:r>
    </w:p>
    <w:p w:rsidR="00000000" w:rsidDel="00000000" w:rsidP="00000000" w:rsidRDefault="00000000" w:rsidRPr="00000000" w14:paraId="00000377">
      <w:pPr>
        <w:rPr/>
      </w:pPr>
      <w:r w:rsidDel="00000000" w:rsidR="00000000" w:rsidRPr="00000000">
        <w:rPr>
          <w:rtl w:val="0"/>
        </w:rPr>
        <w:t xml:space="preserve">Citation increased under the measured conditions.</w:t>
      </w:r>
    </w:p>
    <w:p w:rsidR="00000000" w:rsidDel="00000000" w:rsidP="00000000" w:rsidRDefault="00000000" w:rsidRPr="00000000" w14:paraId="00000378">
      <w:pPr>
        <w:rPr/>
      </w:pPr>
      <w:r w:rsidDel="00000000" w:rsidR="00000000" w:rsidRPr="00000000">
        <w:rPr>
          <w:b w:val="1"/>
          <w:bCs w:val="1"/>
          <w:rtl w:val="0"/>
        </w:rPr>
        <w:t xml:space="preserve">Interpretation</w:t>
      </w: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The new evidence resource may have contributed by making the relevant claim easier to identify and reuse.</w:t>
      </w:r>
    </w:p>
    <w:p w:rsidR="00000000" w:rsidDel="00000000" w:rsidP="00000000" w:rsidRDefault="00000000" w:rsidRPr="00000000" w14:paraId="0000037A">
      <w:pPr>
        <w:rPr/>
      </w:pPr>
      <w:r w:rsidDel="00000000" w:rsidR="00000000" w:rsidRPr="00000000">
        <w:rPr>
          <w:rtl w:val="0"/>
        </w:rPr>
        <w:t xml:space="preserve">Those statements have different evidentiary strength.</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Keep them separate.</w:t>
      </w:r>
    </w:p>
    <w:bookmarkStart w:colFirst="0" w:colLast="0" w:name="bookmark=id.x7sg3n94htpj" w:id="71"/>
    <w:bookmarkEnd w:id="71"/>
    <w:p w:rsidR="00000000" w:rsidDel="00000000" w:rsidP="00000000" w:rsidRDefault="00000000" w:rsidRPr="00000000" w14:paraId="0000037C">
      <w:pPr>
        <w:pStyle w:val="Heading2"/>
        <w:keepNext w:val="1"/>
        <w:rPr/>
      </w:pPr>
      <w:r w:rsidDel="00000000" w:rsidR="00000000" w:rsidRPr="00000000">
        <w:rPr>
          <w:rtl w:val="0"/>
        </w:rPr>
        <w:t xml:space="preserve">30. REPORT WHAT DID NOT CHANGE</w:t>
      </w:r>
    </w:p>
    <w:p w:rsidR="00000000" w:rsidDel="00000000" w:rsidP="00000000" w:rsidRDefault="00000000" w:rsidRPr="00000000" w14:paraId="0000037D">
      <w:pPr>
        <w:rPr/>
      </w:pPr>
      <w:r w:rsidDel="00000000" w:rsidR="00000000" w:rsidRPr="00000000">
        <w:rPr>
          <w:rtl w:val="0"/>
        </w:rPr>
        <w:t xml:space="preserve">A bounded result is often more useful than a broad one.</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37F">
      <w:pPr>
        <w:rPr/>
      </w:pPr>
      <w:r w:rsidDel="00000000" w:rsidR="00000000" w:rsidRPr="00000000">
        <w:rPr>
          <w:rtl w:val="0"/>
        </w:rPr>
        <w:t xml:space="preserve">Citation increased.</w:t>
        <w:br w:type="textWrapping"/>
        <w:t xml:space="preserve">Version accuracy improved.</w:t>
        <w:br w:type="textWrapping"/>
        <w:t xml:space="preserve">Recommendation did not materially change.</w:t>
        <w:br w:type="textWrapping"/>
        <w:t xml:space="preserve">Broad category prompts showed little movement.</w:t>
      </w:r>
    </w:p>
    <w:p w:rsidR="00000000" w:rsidDel="00000000" w:rsidP="00000000" w:rsidRDefault="00000000" w:rsidRPr="00000000" w14:paraId="00000380">
      <w:pPr>
        <w:rPr/>
      </w:pPr>
      <w:r w:rsidDel="00000000" w:rsidR="00000000" w:rsidRPr="00000000">
        <w:rPr>
          <w:rtl w:val="0"/>
        </w:rPr>
        <w:t xml:space="preserve">That tells the next practitioner much more than:</w:t>
      </w:r>
    </w:p>
    <w:p w:rsidR="00000000" w:rsidDel="00000000" w:rsidP="00000000" w:rsidRDefault="00000000" w:rsidRPr="00000000" w14:paraId="00000381">
      <w:pPr>
        <w:rPr/>
      </w:pPr>
      <w:r w:rsidDel="00000000" w:rsidR="00000000" w:rsidRPr="00000000">
        <w:rPr>
          <w:rtl w:val="0"/>
        </w:rPr>
        <w:t xml:space="preserve">AI visibility improved.</w:t>
      </w:r>
    </w:p>
    <w:bookmarkStart w:colFirst="0" w:colLast="0" w:name="bookmark=id.35dl2pnde53u" w:id="72"/>
    <w:bookmarkEnd w:id="72"/>
    <w:p w:rsidR="00000000" w:rsidDel="00000000" w:rsidP="00000000" w:rsidRDefault="00000000" w:rsidRPr="00000000" w14:paraId="00000382">
      <w:pPr>
        <w:pStyle w:val="Heading2"/>
        <w:keepNext w:val="1"/>
        <w:rPr/>
      </w:pPr>
      <w:r w:rsidDel="00000000" w:rsidR="00000000" w:rsidRPr="00000000">
        <w:rPr>
          <w:rtl w:val="0"/>
        </w:rPr>
        <w:t xml:space="preserve">31. END WITH THE STRONGEST SUPPORTED STATEMENT</w:t>
      </w:r>
    </w:p>
    <w:p w:rsidR="00000000" w:rsidDel="00000000" w:rsidP="00000000" w:rsidRDefault="00000000" w:rsidRPr="00000000" w14:paraId="00000383">
      <w:pPr>
        <w:rPr/>
      </w:pPr>
      <w:r w:rsidDel="00000000" w:rsidR="00000000" w:rsidRPr="00000000">
        <w:rPr>
          <w:rtl w:val="0"/>
        </w:rPr>
        <w:t xml:space="preserve">At the end of the re-test, capture:</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Intervention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What changed?</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Observed result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What happened?</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Comparison/context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What helps interpret it?</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Limits</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What remains untested?</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Next decision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t xml:space="preserve">What does this result justify now?</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Then update the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AI Visibility Plan + Readout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t>
      </w:r>
    </w:p>
    <w:bookmarkStart w:colFirst="0" w:colLast="0" w:name="bookmark=id.t3cotqyz2w8u" w:id="73"/>
    <w:bookmarkEnd w:id="73"/>
    <w:p w:rsidR="00000000" w:rsidDel="00000000" w:rsidP="00000000" w:rsidRDefault="00000000" w:rsidRPr="00000000" w14:paraId="0000038A">
      <w:pPr>
        <w:pStyle w:val="Heading1"/>
        <w:keepNext w:val="1"/>
        <w:pageBreakBefore w:val="0"/>
        <w:pBdr>
          <w:bottom w:color="173b57" w:space="0" w:sz="4" w:val="single"/>
        </w:pBdr>
        <w:shd w:fill="173b57" w:val="clear"/>
        <w:spacing w:after="200" w:before="200" w:lineRule="auto"/>
        <w:ind w:left="173" w:right="0" w:firstLine="0"/>
        <w:rPr/>
      </w:pPr>
      <w:r w:rsidDel="00000000" w:rsidR="00000000" w:rsidRPr="00000000">
        <w:rPr>
          <w:rFonts w:ascii="Inter" w:cs="Inter" w:eastAsia="Inter" w:hAnsi="Inter"/>
          <w:b w:val="1"/>
          <w:bCs w:val="1"/>
          <w:color w:val="ffffff"/>
          <w:sz w:val="37"/>
          <w:szCs w:val="37"/>
          <w:rtl w:val="0"/>
        </w:rPr>
        <w:t xml:space="preserve">PART VII - CARRY THE EVIDENCE FORWARD</w:t>
      </w: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Not every successful investigation needs another phase.</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Continue only when an unresolved question matters to the next decision.</w:t>
      </w:r>
    </w:p>
    <w:bookmarkStart w:colFirst="0" w:colLast="0" w:name="bookmark=id.oa86pjpklxhm" w:id="74"/>
    <w:bookmarkEnd w:id="74"/>
    <w:p w:rsidR="00000000" w:rsidDel="00000000" w:rsidP="00000000" w:rsidRDefault="00000000" w:rsidRPr="00000000" w14:paraId="0000038D">
      <w:pPr>
        <w:pStyle w:val="Heading2"/>
        <w:keepNext w:val="1"/>
        <w:rPr/>
      </w:pPr>
      <w:r w:rsidDel="00000000" w:rsidR="00000000" w:rsidRPr="00000000">
        <w:rPr>
          <w:rtl w:val="0"/>
        </w:rPr>
        <w:t xml:space="preserve">32. CARRY FORWARD THE RESULT, NOT A STRONGER CLAIM</w:t>
      </w:r>
    </w:p>
    <w:p w:rsidR="00000000" w:rsidDel="00000000" w:rsidP="00000000" w:rsidRDefault="00000000" w:rsidRPr="00000000" w14:paraId="0000038E">
      <w:pPr>
        <w:rPr/>
      </w:pPr>
      <w:r w:rsidDel="00000000" w:rsidR="00000000" w:rsidRPr="00000000">
        <w:rPr>
          <w:rtl w:val="0"/>
        </w:rPr>
        <w:t xml:space="preserve">Preserve:</w:t>
      </w:r>
    </w:p>
    <w:p w:rsidR="00000000" w:rsidDel="00000000" w:rsidP="00000000" w:rsidRDefault="00000000" w:rsidRPr="00000000" w14:paraId="0000038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established result;</w:t>
      </w:r>
    </w:p>
    <w:p w:rsidR="00000000" w:rsidDel="00000000" w:rsidP="00000000" w:rsidRDefault="00000000" w:rsidRPr="00000000" w14:paraId="0000039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evidence/provenance;</w:t>
      </w:r>
    </w:p>
    <w:p w:rsidR="00000000" w:rsidDel="00000000" w:rsidP="00000000" w:rsidRDefault="00000000" w:rsidRPr="00000000" w14:paraId="0000039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limitations;</w:t>
      </w:r>
    </w:p>
    <w:p w:rsidR="00000000" w:rsidDel="00000000" w:rsidP="00000000" w:rsidRDefault="00000000" w:rsidRPr="00000000" w14:paraId="0000039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current hypothesis;</w:t>
      </w:r>
    </w:p>
    <w:p w:rsidR="00000000" w:rsidDel="00000000" w:rsidP="00000000" w:rsidRDefault="00000000" w:rsidRPr="00000000" w14:paraId="0000039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reason for further work.</w:t>
      </w:r>
    </w:p>
    <w:p w:rsidR="00000000" w:rsidDel="00000000" w:rsidP="00000000" w:rsidRDefault="00000000" w:rsidRPr="00000000" w14:paraId="00000394">
      <w:pPr>
        <w:rPr/>
      </w:pPr>
      <w:r w:rsidDel="00000000" w:rsidR="00000000" w:rsidRPr="00000000">
        <w:rPr>
          <w:rtl w:val="0"/>
        </w:rPr>
        <w:t xml:space="preserve">Example:</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Established</w:t>
      </w: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Version-specific answer accuracy improved after the evidence intervention.</w:t>
      </w:r>
    </w:p>
    <w:p w:rsidR="00000000" w:rsidDel="00000000" w:rsidP="00000000" w:rsidRDefault="00000000" w:rsidRPr="00000000" w14:paraId="00000397">
      <w:pPr>
        <w:rPr/>
      </w:pPr>
      <w:r w:rsidDel="00000000" w:rsidR="00000000" w:rsidRPr="00000000">
        <w:rPr>
          <w:b w:val="1"/>
          <w:bCs w:val="1"/>
          <w:rtl w:val="0"/>
        </w:rPr>
        <w:t xml:space="preserve">Hypothesis</w:t>
      </w:r>
      <w:r w:rsidDel="00000000" w:rsidR="00000000" w:rsidRPr="00000000">
        <w:rPr>
          <w:rtl w:val="0"/>
        </w:rPr>
      </w:r>
    </w:p>
    <w:p w:rsidR="00000000" w:rsidDel="00000000" w:rsidP="00000000" w:rsidRDefault="00000000" w:rsidRPr="00000000" w14:paraId="00000398">
      <w:pPr>
        <w:rPr/>
      </w:pPr>
      <w:r w:rsidDel="00000000" w:rsidR="00000000" w:rsidRPr="00000000">
        <w:rPr>
          <w:rtl w:val="0"/>
        </w:rPr>
        <w:t xml:space="preserve">Clearer evidence may reduce reconstruction work for security reviewers.</w:t>
      </w:r>
    </w:p>
    <w:p w:rsidR="00000000" w:rsidDel="00000000" w:rsidP="00000000" w:rsidRDefault="00000000" w:rsidRPr="00000000" w14:paraId="00000399">
      <w:pPr>
        <w:rPr/>
      </w:pPr>
      <w:r w:rsidDel="00000000" w:rsidR="00000000" w:rsidRPr="00000000">
        <w:rPr>
          <w:rtl w:val="0"/>
        </w:rPr>
        <w:t xml:space="preserve">The first came from this investigation.</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second still needs evidence.</w:t>
      </w:r>
    </w:p>
    <w:bookmarkStart w:colFirst="0" w:colLast="0" w:name="bookmark=id.i1n8sp2lk98v" w:id="75"/>
    <w:bookmarkEnd w:id="75"/>
    <w:p w:rsidR="00000000" w:rsidDel="00000000" w:rsidP="00000000" w:rsidRDefault="00000000" w:rsidRPr="00000000" w14:paraId="0000039B">
      <w:pPr>
        <w:pStyle w:val="Heading2"/>
        <w:keepNext w:val="1"/>
        <w:rPr/>
      </w:pPr>
      <w:r w:rsidDel="00000000" w:rsidR="00000000" w:rsidRPr="00000000">
        <w:rPr>
          <w:rtl w:val="0"/>
        </w:rPr>
        <w:t xml:space="preserve">33. WHEN THE NEXT QUESTION IS ABOUT HUMAN WORK</w:t>
      </w:r>
    </w:p>
    <w:p w:rsidR="00000000" w:rsidDel="00000000" w:rsidP="00000000" w:rsidRDefault="00000000" w:rsidRPr="00000000" w14:paraId="0000039C">
      <w:pPr>
        <w:rPr/>
      </w:pPr>
      <w:r w:rsidDel="00000000" w:rsidR="00000000" w:rsidRPr="00000000">
        <w:rPr>
          <w:rtl w:val="0"/>
        </w:rPr>
        <w:t xml:space="preserve">Use </w:t>
      </w:r>
      <w:r w:rsidDel="00000000" w:rsidR="00000000" w:rsidRPr="00000000">
        <w:rPr>
          <w:b w:val="1"/>
          <w:bCs w:val="1"/>
          <w:rtl w:val="0"/>
        </w:rPr>
        <w:t xml:space="preserve">Information Design for Humans at Work</w:t>
      </w:r>
      <w:r w:rsidDel="00000000" w:rsidR="00000000" w:rsidRPr="00000000">
        <w:rPr>
          <w:rtl w:val="0"/>
        </w:rPr>
        <w:t xml:space="preserve"> when you need to know:</w:t>
      </w:r>
    </w:p>
    <w:p w:rsidR="00000000" w:rsidDel="00000000" w:rsidP="00000000" w:rsidRDefault="00000000" w:rsidRPr="00000000" w14:paraId="0000039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the person actually needs;</w:t>
      </w:r>
    </w:p>
    <w:p w:rsidR="00000000" w:rsidDel="00000000" w:rsidP="00000000" w:rsidRDefault="00000000" w:rsidRPr="00000000" w14:paraId="0000039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which criteria matter;</w:t>
      </w:r>
    </w:p>
    <w:p w:rsidR="00000000" w:rsidDel="00000000" w:rsidP="00000000" w:rsidRDefault="00000000" w:rsidRPr="00000000" w14:paraId="0000039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what a satisfactory answer requires;</w:t>
      </w:r>
    </w:p>
    <w:p w:rsidR="00000000" w:rsidDel="00000000" w:rsidP="00000000" w:rsidRDefault="00000000" w:rsidRPr="00000000" w14:paraId="000003A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how the information is used;</w:t>
      </w:r>
    </w:p>
    <w:p w:rsidR="00000000" w:rsidDel="00000000" w:rsidP="00000000" w:rsidRDefault="00000000" w:rsidRPr="00000000" w14:paraId="000003A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whether better information improves the task.</w:t>
      </w:r>
    </w:p>
    <w:p w:rsidR="00000000" w:rsidDel="00000000" w:rsidP="00000000" w:rsidRDefault="00000000" w:rsidRPr="00000000" w14:paraId="000003A2">
      <w:pPr>
        <w:rPr/>
      </w:pPr>
      <w:r w:rsidDel="00000000" w:rsidR="00000000" w:rsidRPr="00000000">
        <w:rPr>
          <w:rtl w:val="0"/>
        </w:rPr>
        <w:t xml:space="preserve">Carry forward what AI Visibility already established.</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restart the investigation from zero.</w:t>
      </w:r>
    </w:p>
    <w:bookmarkStart w:colFirst="0" w:colLast="0" w:name="bookmark=id.43v8ja736x5d" w:id="76"/>
    <w:bookmarkEnd w:id="76"/>
    <w:p w:rsidR="00000000" w:rsidDel="00000000" w:rsidP="00000000" w:rsidRDefault="00000000" w:rsidRPr="00000000" w14:paraId="000003A4">
      <w:pPr>
        <w:pStyle w:val="Heading2"/>
        <w:keepNext w:val="1"/>
        <w:rPr/>
      </w:pPr>
      <w:r w:rsidDel="00000000" w:rsidR="00000000" w:rsidRPr="00000000">
        <w:rPr>
          <w:rtl w:val="0"/>
        </w:rPr>
        <w:t xml:space="preserve">34. WHEN THE NEXT QUESTION IS DOWNSTREAM</w:t>
      </w:r>
    </w:p>
    <w:p w:rsidR="00000000" w:rsidDel="00000000" w:rsidP="00000000" w:rsidRDefault="00000000" w:rsidRPr="00000000" w14:paraId="000003A5">
      <w:pPr>
        <w:rPr/>
      </w:pPr>
      <w:r w:rsidDel="00000000" w:rsidR="00000000" w:rsidRPr="00000000">
        <w:rPr>
          <w:rtl w:val="0"/>
        </w:rPr>
        <w:t xml:space="preserve">Use </w:t>
      </w:r>
      <w:r w:rsidDel="00000000" w:rsidR="00000000" w:rsidRPr="00000000">
        <w:rPr>
          <w:b w:val="1"/>
          <w:bCs w:val="1"/>
          <w:rtl w:val="0"/>
        </w:rPr>
        <w:t xml:space="preserve">Tracing Business Impact Beyond the Click</w:t>
      </w:r>
      <w:r w:rsidDel="00000000" w:rsidR="00000000" w:rsidRPr="00000000">
        <w:rPr>
          <w:rtl w:val="0"/>
        </w:rPr>
        <w:t xml:space="preserve"> when an established AI result raises a meaningful organizational question.</w:t>
      </w:r>
    </w:p>
    <w:p w:rsidR="00000000" w:rsidDel="00000000" w:rsidP="00000000" w:rsidRDefault="00000000" w:rsidRPr="00000000" w14:paraId="000003A6">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BUSINESS IMPACT</w:t>
      </w:r>
      <w:r w:rsidDel="00000000" w:rsidR="00000000" w:rsidRPr="00000000">
        <w:rPr>
          <w:rFonts w:ascii="Inter" w:cs="Inter" w:eastAsia="Inter" w:hAnsi="Inter"/>
          <w:color w:val="1f2933"/>
          <w:sz w:val="18"/>
          <w:szCs w:val="18"/>
          <w:rtl w:val="0"/>
        </w:rPr>
        <w:t xml:space="preserve">  Call when a bounded AI result raises a consequential question about organizational work, burden, risk, capacity, customer economics, or another business result. Carry the intervention, baseline, result, comparison, limits, and downstream hypothesis.</w:t>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Carry forward the intervention, baseline, result, comparison, limits, and downstream hypothesis.</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Investigate that hypothesis rather than treating it as already proven.</w:t>
      </w:r>
    </w:p>
    <w:p w:rsidR="00000000" w:rsidDel="00000000" w:rsidP="00000000" w:rsidRDefault="00000000" w:rsidRPr="00000000" w14:paraId="000003A9">
      <w:pPr>
        <w:pStyle w:val="Heading3"/>
        <w:rPr/>
      </w:pPr>
      <w:bookmarkStart w:colFirst="0" w:colLast="0" w:name="_heading=h.xafyn17ebkmx" w:id="77"/>
      <w:bookmarkEnd w:id="77"/>
      <w:r w:rsidDel="00000000" w:rsidR="00000000" w:rsidRPr="00000000">
        <w:rPr>
          <w:rtl w:val="0"/>
        </w:rPr>
        <w:t xml:space="preserve">PIVOT TO BUSINESS IMPACT</w:t>
      </w:r>
    </w:p>
    <w:p w:rsidR="00000000" w:rsidDel="00000000" w:rsidP="00000000" w:rsidRDefault="00000000" w:rsidRPr="00000000" w14:paraId="000003AA">
      <w:pPr>
        <w:spacing w:after="110" w:line="262.008" w:lineRule="auto"/>
        <w:rPr/>
      </w:pPr>
      <w:r w:rsidDel="00000000" w:rsidR="00000000" w:rsidRPr="00000000">
        <w:rPr>
          <w:rFonts w:ascii="Inter" w:cs="Inter" w:eastAsia="Inter" w:hAnsi="Inter"/>
          <w:b w:val="0"/>
          <w:bCs w:val="0"/>
          <w:i w:val="0"/>
          <w:iCs w:val="0"/>
          <w:smallCaps w:val="0"/>
          <w:strike w:val="0"/>
          <w:color w:val="1f2933"/>
          <w:sz w:val="21"/>
          <w:szCs w:val="21"/>
          <w:u w:val="none"/>
          <w:vertAlign w:val="baseline"/>
          <w:rtl w:val="0"/>
        </w:rPr>
        <w:t xml:space="preserve">If your bounded result raises questions about organizational burden, capacity, or customer economics, the AI Visibility guide cannot resolve this. Switch to 'Tracing Business Impact Beyond the Click' to trace that consequence. Carry forward the intervention, baseline, result, comparison, limits, and downstream hypothesis.</w:t>
      </w:r>
      <w:r w:rsidDel="00000000" w:rsidR="00000000" w:rsidRPr="00000000">
        <w:rPr>
          <w:rtl w:val="0"/>
        </w:rPr>
      </w:r>
    </w:p>
    <w:bookmarkStart w:colFirst="0" w:colLast="0" w:name="bookmark=id.avo7vs97l1jx" w:id="78"/>
    <w:bookmarkEnd w:id="78"/>
    <w:p w:rsidR="00000000" w:rsidDel="00000000" w:rsidP="00000000" w:rsidRDefault="00000000" w:rsidRPr="00000000" w14:paraId="000003AB">
      <w:pPr>
        <w:pStyle w:val="Heading2"/>
        <w:keepNext w:val="1"/>
        <w:rPr/>
      </w:pPr>
      <w:r w:rsidDel="00000000" w:rsidR="00000000" w:rsidRPr="00000000">
        <w:rPr>
          <w:rtl w:val="0"/>
        </w:rPr>
        <w:t xml:space="preserve">35. LET NEW EVIDENCE CHANGE THE ORIGINAL WORK</w:t>
      </w:r>
    </w:p>
    <w:p w:rsidR="00000000" w:rsidDel="00000000" w:rsidP="00000000" w:rsidRDefault="00000000" w:rsidRPr="00000000" w14:paraId="000003AC">
      <w:pPr>
        <w:rPr/>
      </w:pPr>
      <w:r w:rsidDel="00000000" w:rsidR="00000000" w:rsidRPr="00000000">
        <w:rPr>
          <w:rtl w:val="0"/>
        </w:rPr>
        <w:t xml:space="preserve">Later evidence may show that:</w:t>
      </w:r>
    </w:p>
    <w:p w:rsidR="00000000" w:rsidDel="00000000" w:rsidP="00000000" w:rsidRDefault="00000000" w:rsidRPr="00000000" w14:paraId="000003A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prompt matters less than expected;</w:t>
      </w:r>
    </w:p>
    <w:p w:rsidR="00000000" w:rsidDel="00000000" w:rsidP="00000000" w:rsidRDefault="00000000" w:rsidRPr="00000000" w14:paraId="000003A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 low-volume criterion is decisive;</w:t>
      </w:r>
    </w:p>
    <w:p w:rsidR="00000000" w:rsidDel="00000000" w:rsidP="00000000" w:rsidRDefault="00000000" w:rsidRPr="00000000" w14:paraId="000003A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answer requirements were incomplete;</w:t>
      </w:r>
    </w:p>
    <w:p w:rsidR="00000000" w:rsidDel="00000000" w:rsidP="00000000" w:rsidRDefault="00000000" w:rsidRPr="00000000" w14:paraId="000003B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original diagnosis was wrong;</w:t>
      </w:r>
    </w:p>
    <w:p w:rsidR="00000000" w:rsidDel="00000000" w:rsidP="00000000" w:rsidRDefault="00000000" w:rsidRPr="00000000" w14:paraId="000003B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the effect stops before reaching a meaningful outcome.</w:t>
      </w:r>
    </w:p>
    <w:p w:rsidR="00000000" w:rsidDel="00000000" w:rsidP="00000000" w:rsidRDefault="00000000" w:rsidRPr="00000000" w14:paraId="000003B2">
      <w:pPr>
        <w:rPr/>
      </w:pPr>
      <w:r w:rsidDel="00000000" w:rsidR="00000000" w:rsidRPr="00000000">
        <w:rPr>
          <w:rtl w:val="0"/>
        </w:rPr>
        <w:t xml:space="preserve">Use that evidence.</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You may change the prompt set, revise the diagnosis, test something else, monitor, or stop.</w:t>
      </w:r>
    </w:p>
    <w:bookmarkStart w:colFirst="0" w:colLast="0" w:name="bookmark=id.l96yistwiaxq" w:id="79"/>
    <w:bookmarkEnd w:id="79"/>
    <w:p w:rsidR="00000000" w:rsidDel="00000000" w:rsidP="00000000" w:rsidRDefault="00000000" w:rsidRPr="00000000" w14:paraId="000003B4">
      <w:pPr>
        <w:pStyle w:val="Heading2"/>
        <w:keepNext w:val="1"/>
        <w:rPr/>
      </w:pPr>
      <w:r w:rsidDel="00000000" w:rsidR="00000000" w:rsidRPr="00000000">
        <w:rPr>
          <w:rtl w:val="0"/>
        </w:rPr>
        <w:t xml:space="preserve">36. KEEP THE HANDOFF IN THE PLAN + READOUT</w:t>
      </w:r>
    </w:p>
    <w:p w:rsidR="00000000" w:rsidDel="00000000" w:rsidP="00000000" w:rsidRDefault="00000000" w:rsidRPr="00000000" w14:paraId="000003B5">
      <w:pPr>
        <w:rPr/>
      </w:pPr>
      <w:r w:rsidDel="00000000" w:rsidR="00000000" w:rsidRPr="00000000">
        <w:rPr>
          <w:rtl w:val="0"/>
        </w:rPr>
        <w:t xml:space="preserve">Record:</w:t>
      </w:r>
    </w:p>
    <w:p w:rsidR="00000000" w:rsidDel="00000000" w:rsidP="00000000" w:rsidRDefault="00000000" w:rsidRPr="00000000" w14:paraId="000003B6">
      <w:pPr>
        <w:rPr/>
      </w:pPr>
      <w:r w:rsidDel="00000000" w:rsidR="00000000" w:rsidRPr="00000000">
        <w:rPr>
          <w:rtl w:val="0"/>
        </w:rPr>
        <w:t xml:space="preserve">Established result</w:t>
      </w:r>
    </w:p>
    <w:p w:rsidR="00000000" w:rsidDel="00000000" w:rsidP="00000000" w:rsidRDefault="00000000" w:rsidRPr="00000000" w14:paraId="000003B7">
      <w:pPr>
        <w:rPr/>
      </w:pPr>
      <w:r w:rsidDel="00000000" w:rsidR="00000000" w:rsidRPr="00000000">
        <w:rPr>
          <w:rtl w:val="0"/>
        </w:rPr>
        <w:t xml:space="preserve">Evidence state</w:t>
      </w:r>
    </w:p>
    <w:p w:rsidR="00000000" w:rsidDel="00000000" w:rsidP="00000000" w:rsidRDefault="00000000" w:rsidRPr="00000000" w14:paraId="000003B8">
      <w:pPr>
        <w:rPr/>
      </w:pPr>
      <w:r w:rsidDel="00000000" w:rsidR="00000000" w:rsidRPr="00000000">
        <w:rPr>
          <w:rtl w:val="0"/>
        </w:rPr>
        <w:t xml:space="preserve">Evidence / provenance</w:t>
      </w:r>
    </w:p>
    <w:p w:rsidR="00000000" w:rsidDel="00000000" w:rsidP="00000000" w:rsidRDefault="00000000" w:rsidRPr="00000000" w14:paraId="000003B9">
      <w:pPr>
        <w:rPr/>
      </w:pPr>
      <w:r w:rsidDel="00000000" w:rsidR="00000000" w:rsidRPr="00000000">
        <w:rPr>
          <w:rtl w:val="0"/>
        </w:rPr>
        <w:t xml:space="preserve">Conditions / scope</w:t>
      </w:r>
    </w:p>
    <w:p w:rsidR="00000000" w:rsidDel="00000000" w:rsidP="00000000" w:rsidRDefault="00000000" w:rsidRPr="00000000" w14:paraId="000003BA">
      <w:pPr>
        <w:rPr/>
      </w:pPr>
      <w:r w:rsidDel="00000000" w:rsidR="00000000" w:rsidRPr="00000000">
        <w:rPr>
          <w:rtl w:val="0"/>
        </w:rPr>
        <w:t xml:space="preserve">Important limits / unknowns</w:t>
      </w:r>
    </w:p>
    <w:p w:rsidR="00000000" w:rsidDel="00000000" w:rsidP="00000000" w:rsidRDefault="00000000" w:rsidRPr="00000000" w14:paraId="000003BB">
      <w:pPr>
        <w:rPr/>
      </w:pPr>
      <w:r w:rsidDel="00000000" w:rsidR="00000000" w:rsidRPr="00000000">
        <w:rPr>
          <w:rtl w:val="0"/>
        </w:rPr>
        <w:t xml:space="preserve">Next uncertainty or working hypothesis</w:t>
      </w:r>
    </w:p>
    <w:p w:rsidR="00000000" w:rsidDel="00000000" w:rsidP="00000000" w:rsidRDefault="00000000" w:rsidRPr="00000000" w14:paraId="000003BC">
      <w:pPr>
        <w:rPr/>
      </w:pPr>
      <w:r w:rsidDel="00000000" w:rsidR="00000000" w:rsidRPr="00000000">
        <w:rPr>
          <w:rtl w:val="0"/>
        </w:rPr>
        <w:t xml:space="preserve">Next guide or specialist domain</w:t>
      </w:r>
    </w:p>
    <w:p w:rsidR="00000000" w:rsidDel="00000000" w:rsidP="00000000" w:rsidRDefault="00000000" w:rsidRPr="00000000" w14:paraId="000003BD">
      <w:pPr>
        <w:rPr/>
      </w:pPr>
      <w:r w:rsidDel="00000000" w:rsidR="00000000" w:rsidRPr="00000000">
        <w:rPr>
          <w:rtl w:val="0"/>
        </w:rPr>
        <w:t xml:space="preserve">Decision the next answer must help make</w:t>
      </w:r>
    </w:p>
    <w:p w:rsidR="00000000" w:rsidDel="00000000" w:rsidP="00000000" w:rsidRDefault="00000000" w:rsidRPr="00000000" w14:paraId="000003BE">
      <w:pPr>
        <w:rPr/>
      </w:pPr>
      <w:r w:rsidDel="00000000" w:rsidR="00000000" w:rsidRPr="00000000">
        <w:rPr>
          <w:rtl w:val="0"/>
        </w:rPr>
        <w:t xml:space="preserve">Why further work is justified</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No separate handoff document is required.</w:t>
      </w:r>
    </w:p>
    <w:bookmarkStart w:colFirst="0" w:colLast="0" w:name="bookmark=id.vog98mxia3si" w:id="80"/>
    <w:bookmarkEnd w:id="80"/>
    <w:p w:rsidR="00000000" w:rsidDel="00000000" w:rsidP="00000000" w:rsidRDefault="00000000" w:rsidRPr="00000000" w14:paraId="000003C0">
      <w:pPr>
        <w:pStyle w:val="Heading1"/>
        <w:keepNext w:val="1"/>
        <w:pageBreakBefore w:val="0"/>
        <w:pBdr>
          <w:bottom w:color="173b57" w:space="0" w:sz="4" w:val="single"/>
        </w:pBdr>
        <w:shd w:fill="173b57" w:val="clear"/>
        <w:spacing w:after="200" w:before="200" w:lineRule="auto"/>
        <w:ind w:left="173" w:right="0" w:firstLine="0"/>
        <w:rPr/>
      </w:pPr>
      <w:r w:rsidDel="00000000" w:rsidR="00000000" w:rsidRPr="00000000">
        <w:rPr>
          <w:rFonts w:ascii="Inter" w:cs="Inter" w:eastAsia="Inter" w:hAnsi="Inter"/>
          <w:b w:val="1"/>
          <w:bCs w:val="1"/>
          <w:color w:val="ffffff"/>
          <w:sz w:val="37"/>
          <w:szCs w:val="37"/>
          <w:rtl w:val="0"/>
        </w:rPr>
        <w:t xml:space="preserve">PART VIII - EVALUATING AI VISIBILITY MEASUREMENT TOOLS, AGENTS, AND MCPs</w:t>
      </w: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Use this section to judge whether a measurement tool can support the work above.</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 central question is:</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What can this tool actually establish?</w:t>
      </w:r>
      <w:r w:rsidDel="00000000" w:rsidR="00000000" w:rsidRPr="00000000">
        <w:rPr>
          <w:rtl w:val="0"/>
        </w:rPr>
      </w:r>
    </w:p>
    <w:bookmarkStart w:colFirst="0" w:colLast="0" w:name="bookmark=id.uwe0lu2k7wit" w:id="81"/>
    <w:bookmarkEnd w:id="81"/>
    <w:p w:rsidR="00000000" w:rsidDel="00000000" w:rsidP="00000000" w:rsidRDefault="00000000" w:rsidRPr="00000000" w14:paraId="000003C4">
      <w:pPr>
        <w:pStyle w:val="Heading2"/>
        <w:keepNext w:val="1"/>
        <w:rPr/>
      </w:pPr>
      <w:r w:rsidDel="00000000" w:rsidR="00000000" w:rsidRPr="00000000">
        <w:rPr>
          <w:rtl w:val="0"/>
        </w:rPr>
        <w:t xml:space="preserve">37. DISTINGUISH OBSERVATION FROM TOOL LABELS</w:t>
      </w:r>
    </w:p>
    <w:p w:rsidR="00000000" w:rsidDel="00000000" w:rsidP="00000000" w:rsidRDefault="00000000" w:rsidRPr="00000000" w14:paraId="000003C5">
      <w:pPr>
        <w:rPr/>
      </w:pPr>
      <w:r w:rsidDel="00000000" w:rsidR="00000000" w:rsidRPr="00000000">
        <w:rPr>
          <w:rtl w:val="0"/>
        </w:rPr>
        <w:t xml:space="preserve">A platform may report:</w:t>
      </w:r>
    </w:p>
    <w:p w:rsidR="00000000" w:rsidDel="00000000" w:rsidP="00000000" w:rsidRDefault="00000000" w:rsidRPr="00000000" w14:paraId="000003C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visibility;</w:t>
      </w:r>
    </w:p>
    <w:p w:rsidR="00000000" w:rsidDel="00000000" w:rsidP="00000000" w:rsidRDefault="00000000" w:rsidRPr="00000000" w14:paraId="000003C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share of voice;</w:t>
      </w:r>
    </w:p>
    <w:p w:rsidR="00000000" w:rsidDel="00000000" w:rsidP="00000000" w:rsidRDefault="00000000" w:rsidRPr="00000000" w14:paraId="000003C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citation share;</w:t>
      </w:r>
    </w:p>
    <w:p w:rsidR="00000000" w:rsidDel="00000000" w:rsidP="00000000" w:rsidRDefault="00000000" w:rsidRPr="00000000" w14:paraId="000003C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brand presence;</w:t>
      </w:r>
    </w:p>
    <w:p w:rsidR="00000000" w:rsidDel="00000000" w:rsidP="00000000" w:rsidRDefault="00000000" w:rsidRPr="00000000" w14:paraId="000003C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recommendation;</w:t>
      </w:r>
    </w:p>
    <w:p w:rsidR="00000000" w:rsidDel="00000000" w:rsidP="00000000" w:rsidRDefault="00000000" w:rsidRPr="00000000" w14:paraId="000003C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sentiment;</w:t>
      </w:r>
    </w:p>
    <w:p w:rsidR="00000000" w:rsidDel="00000000" w:rsidP="00000000" w:rsidRDefault="00000000" w:rsidRPr="00000000" w14:paraId="000003C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source influence.</w:t>
      </w:r>
    </w:p>
    <w:p w:rsidR="00000000" w:rsidDel="00000000" w:rsidP="00000000" w:rsidRDefault="00000000" w:rsidRPr="00000000" w14:paraId="000003CD">
      <w:pPr>
        <w:rPr/>
      </w:pPr>
      <w:r w:rsidDel="00000000" w:rsidR="00000000" w:rsidRPr="00000000">
        <w:rPr>
          <w:rtl w:val="0"/>
        </w:rPr>
        <w:t xml:space="preserve">Those labels can be useful.</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Before relying on them, determine what underlying observation actually produces the metric.</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this guide, distinguish:</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direct observation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derived analysis</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external coding</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unavailable / unknown</w:t>
      </w:r>
      <w:r w:rsidDel="00000000" w:rsidR="00000000" w:rsidRPr="00000000">
        <w:rPr>
          <w:rtl w:val="0"/>
        </w:rPr>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a tool measures citations, use it confidently for citations.</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Do not assume that automatically tells you retrieval.</w:t>
      </w:r>
    </w:p>
    <w:bookmarkStart w:colFirst="0" w:colLast="0" w:name="bookmark=id.8l2mb9fn86v8" w:id="82"/>
    <w:bookmarkEnd w:id="82"/>
    <w:p w:rsidR="00000000" w:rsidDel="00000000" w:rsidP="00000000" w:rsidRDefault="00000000" w:rsidRPr="00000000" w14:paraId="000003D3">
      <w:pPr>
        <w:pStyle w:val="Heading2"/>
        <w:keepNext w:val="1"/>
        <w:rPr/>
      </w:pPr>
      <w:r w:rsidDel="00000000" w:rsidR="00000000" w:rsidRPr="00000000">
        <w:rPr>
          <w:rtl w:val="0"/>
        </w:rPr>
        <w:t xml:space="preserve">38. CHECK THE TOOL AGAINST THE WORK YOU NEED TO DO</w:t>
      </w:r>
    </w:p>
    <w:p w:rsidR="00000000" w:rsidDel="00000000" w:rsidP="00000000" w:rsidRDefault="00000000" w:rsidRPr="00000000" w14:paraId="000003D4">
      <w:pPr>
        <w:rPr/>
      </w:pPr>
      <w:r w:rsidDel="00000000" w:rsidR="00000000" w:rsidRPr="00000000">
        <w:rPr>
          <w:rtl w:val="0"/>
        </w:rPr>
        <w:t xml:space="preserve">Ask whether it preserves:</w:t>
      </w:r>
    </w:p>
    <w:bookmarkStart w:colFirst="0" w:colLast="0" w:name="bookmark=id.6o7f4d89k4h9" w:id="83"/>
    <w:bookmarkEnd w:id="83"/>
    <w:p w:rsidR="00000000" w:rsidDel="00000000" w:rsidP="00000000" w:rsidRDefault="00000000" w:rsidRPr="00000000" w14:paraId="000003D5">
      <w:pPr>
        <w:pStyle w:val="Heading3"/>
        <w:keepNext w:val="1"/>
        <w:rPr/>
      </w:pPr>
      <w:r w:rsidDel="00000000" w:rsidR="00000000" w:rsidRPr="00000000">
        <w:rPr>
          <w:rtl w:val="0"/>
        </w:rPr>
        <w:t xml:space="preserve">TRACKED PROMPTS</w:t>
      </w:r>
    </w:p>
    <w:p w:rsidR="00000000" w:rsidDel="00000000" w:rsidP="00000000" w:rsidRDefault="00000000" w:rsidRPr="00000000" w14:paraId="000003D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exact wording;</w:t>
      </w:r>
    </w:p>
    <w:p w:rsidR="00000000" w:rsidDel="00000000" w:rsidP="00000000" w:rsidRDefault="00000000" w:rsidRPr="00000000" w14:paraId="000003D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stable IDs;</w:t>
      </w:r>
    </w:p>
    <w:p w:rsidR="00000000" w:rsidDel="00000000" w:rsidP="00000000" w:rsidRDefault="00000000" w:rsidRPr="00000000" w14:paraId="000003D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grouping;</w:t>
      </w:r>
    </w:p>
    <w:p w:rsidR="00000000" w:rsidDel="00000000" w:rsidP="00000000" w:rsidRDefault="00000000" w:rsidRPr="00000000" w14:paraId="000003D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history/versioning;</w:t>
      </w:r>
    </w:p>
    <w:p w:rsidR="00000000" w:rsidDel="00000000" w:rsidP="00000000" w:rsidRDefault="00000000" w:rsidRPr="00000000" w14:paraId="000003D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provenance, or somewhere to attach it.</w:t>
      </w:r>
    </w:p>
    <w:bookmarkStart w:colFirst="0" w:colLast="0" w:name="bookmark=id.sbeyotpdqewu" w:id="84"/>
    <w:bookmarkEnd w:id="84"/>
    <w:p w:rsidR="00000000" w:rsidDel="00000000" w:rsidP="00000000" w:rsidRDefault="00000000" w:rsidRPr="00000000" w14:paraId="000003DB">
      <w:pPr>
        <w:pStyle w:val="Heading3"/>
        <w:keepNext w:val="1"/>
        <w:rPr/>
      </w:pPr>
      <w:r w:rsidDel="00000000" w:rsidR="00000000" w:rsidRPr="00000000">
        <w:rPr>
          <w:rtl w:val="0"/>
        </w:rPr>
        <w:t xml:space="preserve">BASELINE + RE-TEST</w:t>
      </w:r>
    </w:p>
    <w:p w:rsidR="00000000" w:rsidDel="00000000" w:rsidP="00000000" w:rsidRDefault="00000000" w:rsidRPr="00000000" w14:paraId="000003D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platform/model;</w:t>
      </w:r>
    </w:p>
    <w:p w:rsidR="00000000" w:rsidDel="00000000" w:rsidP="00000000" w:rsidRDefault="00000000" w:rsidRPr="00000000" w14:paraId="000003D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run history;</w:t>
      </w:r>
    </w:p>
    <w:p w:rsidR="00000000" w:rsidDel="00000000" w:rsidP="00000000" w:rsidRDefault="00000000" w:rsidRPr="00000000" w14:paraId="000003D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repeats;</w:t>
      </w:r>
    </w:p>
    <w:p w:rsidR="00000000" w:rsidDel="00000000" w:rsidP="00000000" w:rsidRDefault="00000000" w:rsidRPr="00000000" w14:paraId="000003D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competitors;</w:t>
      </w:r>
    </w:p>
    <w:p w:rsidR="00000000" w:rsidDel="00000000" w:rsidP="00000000" w:rsidRDefault="00000000" w:rsidRPr="00000000" w14:paraId="000003E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full responses;</w:t>
      </w:r>
    </w:p>
    <w:p w:rsidR="00000000" w:rsidDel="00000000" w:rsidP="00000000" w:rsidRDefault="00000000" w:rsidRPr="00000000" w14:paraId="000003E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citations;</w:t>
      </w:r>
    </w:p>
    <w:p w:rsidR="00000000" w:rsidDel="00000000" w:rsidP="00000000" w:rsidRDefault="00000000" w:rsidRPr="00000000" w14:paraId="000003E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mentions;</w:t>
      </w:r>
    </w:p>
    <w:p w:rsidR="00000000" w:rsidDel="00000000" w:rsidP="00000000" w:rsidRDefault="00000000" w:rsidRPr="00000000" w14:paraId="000003E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source URLs/domains;</w:t>
      </w:r>
    </w:p>
    <w:p w:rsidR="00000000" w:rsidDel="00000000" w:rsidP="00000000" w:rsidRDefault="00000000" w:rsidRPr="00000000" w14:paraId="000003E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historical comparison.</w:t>
      </w:r>
    </w:p>
    <w:bookmarkStart w:colFirst="0" w:colLast="0" w:name="bookmark=id.1q73j9yjxjy5" w:id="85"/>
    <w:bookmarkEnd w:id="85"/>
    <w:p w:rsidR="00000000" w:rsidDel="00000000" w:rsidP="00000000" w:rsidRDefault="00000000" w:rsidRPr="00000000" w14:paraId="000003E5">
      <w:pPr>
        <w:pStyle w:val="Heading3"/>
        <w:keepNext w:val="1"/>
        <w:rPr/>
      </w:pPr>
      <w:r w:rsidDel="00000000" w:rsidR="00000000" w:rsidRPr="00000000">
        <w:rPr>
          <w:rtl w:val="0"/>
        </w:rPr>
        <w:t xml:space="preserve">DIAGNOSIS</w:t>
      </w:r>
    </w:p>
    <w:p w:rsidR="00000000" w:rsidDel="00000000" w:rsidP="00000000" w:rsidRDefault="00000000" w:rsidRPr="00000000" w14:paraId="000003E6">
      <w:pPr>
        <w:rPr/>
      </w:pPr>
      <w:r w:rsidDel="00000000" w:rsidR="00000000" w:rsidRPr="00000000">
        <w:rPr>
          <w:rtl w:val="0"/>
        </w:rPr>
        <w:t xml:space="preserve">Which of these can it actually support?</w:t>
      </w:r>
    </w:p>
    <w:p w:rsidR="00000000" w:rsidDel="00000000" w:rsidP="00000000" w:rsidRDefault="00000000" w:rsidRPr="00000000" w14:paraId="000003E7">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Ranked / In-result</w:t>
      </w:r>
    </w:p>
    <w:p w:rsidR="00000000" w:rsidDel="00000000" w:rsidP="00000000" w:rsidRDefault="00000000" w:rsidRPr="00000000" w14:paraId="000003E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Retrieved</w:t>
      </w:r>
    </w:p>
    <w:p w:rsidR="00000000" w:rsidDel="00000000" w:rsidP="00000000" w:rsidRDefault="00000000" w:rsidRPr="00000000" w14:paraId="000003E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Cited</w:t>
      </w:r>
    </w:p>
    <w:p w:rsidR="00000000" w:rsidDel="00000000" w:rsidP="00000000" w:rsidRDefault="00000000" w:rsidRPr="00000000" w14:paraId="000003E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Mentioned</w:t>
      </w:r>
    </w:p>
    <w:p w:rsidR="00000000" w:rsidDel="00000000" w:rsidP="00000000" w:rsidRDefault="00000000" w:rsidRPr="00000000" w14:paraId="000003E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Recommended</w:t>
      </w:r>
    </w:p>
    <w:p w:rsidR="00000000" w:rsidDel="00000000" w:rsidP="00000000" w:rsidRDefault="00000000" w:rsidRPr="00000000" w14:paraId="000003E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Accuracy / Framing</w:t>
      </w:r>
    </w:p>
    <w:p w:rsidR="00000000" w:rsidDel="00000000" w:rsidP="00000000" w:rsidRDefault="00000000" w:rsidRPr="00000000" w14:paraId="000003E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answer adequacy</w:t>
      </w:r>
    </w:p>
    <w:bookmarkStart w:colFirst="0" w:colLast="0" w:name="bookmark=id.xjqyybeioyy9" w:id="86"/>
    <w:bookmarkEnd w:id="86"/>
    <w:p w:rsidR="00000000" w:rsidDel="00000000" w:rsidP="00000000" w:rsidRDefault="00000000" w:rsidRPr="00000000" w14:paraId="000003EE">
      <w:pPr>
        <w:pStyle w:val="Heading3"/>
        <w:keepNext w:val="1"/>
        <w:rPr/>
      </w:pPr>
      <w:r w:rsidDel="00000000" w:rsidR="00000000" w:rsidRPr="00000000">
        <w:rPr>
          <w:rtl w:val="0"/>
        </w:rPr>
        <w:t xml:space="preserve">INTERVENTION MEASUREMENT</w:t>
      </w:r>
    </w:p>
    <w:p w:rsidR="00000000" w:rsidDel="00000000" w:rsidP="00000000" w:rsidRDefault="00000000" w:rsidRPr="00000000" w14:paraId="000003EF">
      <w:pPr>
        <w:rPr/>
      </w:pPr>
      <w:r w:rsidDel="00000000" w:rsidR="00000000" w:rsidRPr="00000000">
        <w:rPr>
          <w:rtl w:val="0"/>
        </w:rPr>
        <w:t xml:space="preserve">Can you preserve:</w:t>
      </w:r>
    </w:p>
    <w:p w:rsidR="00000000" w:rsidDel="00000000" w:rsidP="00000000" w:rsidRDefault="00000000" w:rsidRPr="00000000" w14:paraId="000003F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intervention dates;</w:t>
      </w:r>
    </w:p>
    <w:p w:rsidR="00000000" w:rsidDel="00000000" w:rsidP="00000000" w:rsidRDefault="00000000" w:rsidRPr="00000000" w14:paraId="000003F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events;</w:t>
      </w:r>
    </w:p>
    <w:p w:rsidR="00000000" w:rsidDel="00000000" w:rsidP="00000000" w:rsidRDefault="00000000" w:rsidRPr="00000000" w14:paraId="000003F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comparison groups;</w:t>
      </w:r>
    </w:p>
    <w:p w:rsidR="00000000" w:rsidDel="00000000" w:rsidP="00000000" w:rsidRDefault="00000000" w:rsidRPr="00000000" w14:paraId="000003F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model changes;</w:t>
      </w:r>
    </w:p>
    <w:p w:rsidR="00000000" w:rsidDel="00000000" w:rsidP="00000000" w:rsidRDefault="00000000" w:rsidRPr="00000000" w14:paraId="000003F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consistent historical exports?</w:t>
      </w:r>
    </w:p>
    <w:p w:rsidR="00000000" w:rsidDel="00000000" w:rsidP="00000000" w:rsidRDefault="00000000" w:rsidRPr="00000000" w14:paraId="000003F5">
      <w:pPr>
        <w:keepNext w:val="0"/>
        <w:keepLines w:val="0"/>
        <w:pageBreakBefore w:val="0"/>
        <w:widowControl w:val="1"/>
        <w:pBdr>
          <w:top w:space="0" w:sz="0" w:val="nil"/>
          <w:left w:color="2f6f6b" w:space="8" w:sz="16" w:val="single"/>
          <w:bottom w:space="0" w:sz="0" w:val="nil"/>
          <w:right w:space="0" w:sz="0" w:val="nil"/>
          <w:between w:space="0" w:sz="0" w:val="nil"/>
        </w:pBdr>
        <w:shd w:fill="eef3f6" w:val="clear"/>
        <w:spacing w:after="160" w:before="100" w:line="257" w:lineRule="auto"/>
        <w:ind w:left="259" w:right="72" w:firstLine="0"/>
        <w:jc w:val="left"/>
        <w:rPr>
          <w:rFonts w:ascii="Inter" w:cs="Inter" w:eastAsia="Inter" w:hAnsi="Inter"/>
          <w:b w:val="0"/>
          <w:bCs w:val="0"/>
          <w:i w:val="0"/>
          <w:iCs w:val="0"/>
          <w:smallCaps w:val="0"/>
          <w:strike w:val="0"/>
          <w:color w:val="1f2933"/>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TO DO  </w:t>
      </w:r>
      <w:r w:rsidDel="00000000" w:rsidR="00000000" w:rsidRPr="00000000">
        <w:rPr>
          <w:rFonts w:ascii="Inter" w:cs="Inter" w:eastAsia="Inter" w:hAnsi="Inter"/>
          <w:b w:val="0"/>
          <w:bCs w:val="0"/>
          <w:i w:val="0"/>
          <w:iCs w:val="0"/>
          <w:smallCaps w:val="0"/>
          <w:strike w:val="0"/>
          <w:color w:val="1f2933"/>
          <w:sz w:val="20"/>
          <w:szCs w:val="20"/>
          <w:u w:val="none"/>
          <w:shd w:fill="auto" w:val="clear"/>
          <w:vertAlign w:val="baseline"/>
          <w:rtl w:val="0"/>
        </w:rPr>
        <w:t xml:space="preserve">Treat unsupported parts of the method as external work, not as reasons to force the nearest available metric into service.</w:t>
      </w:r>
    </w:p>
    <w:bookmarkStart w:colFirst="0" w:colLast="0" w:name="bookmark=id.ujwsp4duhepx" w:id="87"/>
    <w:bookmarkEnd w:id="87"/>
    <w:p w:rsidR="00000000" w:rsidDel="00000000" w:rsidP="00000000" w:rsidRDefault="00000000" w:rsidRPr="00000000" w14:paraId="000003F6">
      <w:pPr>
        <w:pStyle w:val="Heading2"/>
        <w:keepNext w:val="1"/>
        <w:rPr/>
      </w:pPr>
      <w:r w:rsidDel="00000000" w:rsidR="00000000" w:rsidRPr="00000000">
        <w:rPr>
          <w:rtl w:val="0"/>
        </w:rPr>
        <w:t xml:space="preserve">39. PROGRAMMATIC ACCESS SHOULD MAKE THE DATA EASIER TO VERIFY</w:t>
      </w:r>
    </w:p>
    <w:p w:rsidR="00000000" w:rsidDel="00000000" w:rsidP="00000000" w:rsidRDefault="00000000" w:rsidRPr="00000000" w14:paraId="000003F7">
      <w:pPr>
        <w:rPr/>
      </w:pPr>
      <w:r w:rsidDel="00000000" w:rsidR="00000000" w:rsidRPr="00000000">
        <w:rPr>
          <w:rtl w:val="0"/>
        </w:rPr>
        <w:t xml:space="preserve">Useful API or MCP access should ideally provide:</w:t>
      </w:r>
    </w:p>
    <w:p w:rsidR="00000000" w:rsidDel="00000000" w:rsidP="00000000" w:rsidRDefault="00000000" w:rsidRPr="00000000" w14:paraId="000003F8">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stable project/prompt IDs;</w:t>
      </w:r>
    </w:p>
    <w:p w:rsidR="00000000" w:rsidDel="00000000" w:rsidP="00000000" w:rsidRDefault="00000000" w:rsidRPr="00000000" w14:paraId="000003F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exact prompt text;</w:t>
      </w:r>
    </w:p>
    <w:p w:rsidR="00000000" w:rsidDel="00000000" w:rsidP="00000000" w:rsidRDefault="00000000" w:rsidRPr="00000000" w14:paraId="000003F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prompt history;</w:t>
      </w:r>
    </w:p>
    <w:p w:rsidR="00000000" w:rsidDel="00000000" w:rsidP="00000000" w:rsidRDefault="00000000" w:rsidRPr="00000000" w14:paraId="000003F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explicit filters;</w:t>
      </w:r>
    </w:p>
    <w:p w:rsidR="00000000" w:rsidDel="00000000" w:rsidP="00000000" w:rsidRDefault="00000000" w:rsidRPr="00000000" w14:paraId="000003F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raw responses;</w:t>
      </w:r>
    </w:p>
    <w:p w:rsidR="00000000" w:rsidDel="00000000" w:rsidP="00000000" w:rsidRDefault="00000000" w:rsidRPr="00000000" w14:paraId="000003F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citation records;</w:t>
      </w:r>
    </w:p>
    <w:p w:rsidR="00000000" w:rsidDel="00000000" w:rsidP="00000000" w:rsidRDefault="00000000" w:rsidRPr="00000000" w14:paraId="000003F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source URLs/domains;</w:t>
      </w:r>
    </w:p>
    <w:p w:rsidR="00000000" w:rsidDel="00000000" w:rsidP="00000000" w:rsidRDefault="00000000" w:rsidRPr="00000000" w14:paraId="000003F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defined aggregates;</w:t>
      </w:r>
    </w:p>
    <w:p w:rsidR="00000000" w:rsidDel="00000000" w:rsidP="00000000" w:rsidRDefault="00000000" w:rsidRPr="00000000" w14:paraId="0000040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events;</w:t>
      </w:r>
    </w:p>
    <w:p w:rsidR="00000000" w:rsidDel="00000000" w:rsidP="00000000" w:rsidRDefault="00000000" w:rsidRPr="00000000" w14:paraId="0000040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pagination;</w:t>
      </w:r>
    </w:p>
    <w:p w:rsidR="00000000" w:rsidDel="00000000" w:rsidP="00000000" w:rsidRDefault="00000000" w:rsidRPr="00000000" w14:paraId="0000040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record counts;</w:t>
      </w:r>
    </w:p>
    <w:p w:rsidR="00000000" w:rsidDel="00000000" w:rsidP="00000000" w:rsidRDefault="00000000" w:rsidRPr="00000000" w14:paraId="0000040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consistent schemas.</w:t>
      </w:r>
    </w:p>
    <w:p w:rsidR="00000000" w:rsidDel="00000000" w:rsidP="00000000" w:rsidRDefault="00000000" w:rsidRPr="00000000" w14:paraId="00000404">
      <w:pPr>
        <w:rPr/>
      </w:pPr>
      <w:r w:rsidDel="00000000" w:rsidR="00000000" w:rsidRPr="00000000">
        <w:rPr>
          <w:rtl w:val="0"/>
        </w:rPr>
        <w:t xml:space="preserve">Prior Citation Labs work comparing programmatic process-level analysis with manual XOFU exports identified these as practical requirements. In that work, machine-readable access reduced manual handling and made extraction completeness easier to verify.</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An agent is most useful when it can move from a question to verifiable evidence without hiding how the answer was assembled.</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4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Source note: Citation Labs, Xofu MCP requirements, 20 July 2026.</w:t>
      </w:r>
      <w:r w:rsidDel="00000000" w:rsidR="00000000" w:rsidRPr="00000000">
        <w:rPr>
          <w:rtl w:val="0"/>
        </w:rPr>
      </w:r>
    </w:p>
    <w:bookmarkStart w:colFirst="0" w:colLast="0" w:name="bookmark=id.ko8ziqxcwkd4" w:id="88"/>
    <w:bookmarkEnd w:id="88"/>
    <w:p w:rsidR="00000000" w:rsidDel="00000000" w:rsidP="00000000" w:rsidRDefault="00000000" w:rsidRPr="00000000" w14:paraId="00000407">
      <w:pPr>
        <w:pStyle w:val="Heading2"/>
        <w:keepNext w:val="1"/>
        <w:rPr/>
      </w:pPr>
      <w:r w:rsidDel="00000000" w:rsidR="00000000" w:rsidRPr="00000000">
        <w:rPr>
          <w:rtl w:val="0"/>
        </w:rPr>
        <w:t xml:space="preserve">40. XOFU + THINKING INSPECTOR: CURRENT EXAMPLE</w:t>
      </w:r>
    </w:p>
    <w:p w:rsidR="00000000" w:rsidDel="00000000" w:rsidP="00000000" w:rsidRDefault="00000000" w:rsidRPr="00000000" w14:paraId="00000408">
      <w:pPr>
        <w:rPr/>
      </w:pPr>
      <w:r w:rsidDel="00000000" w:rsidR="00000000" w:rsidRPr="00000000">
        <w:rPr>
          <w:rtl w:val="0"/>
        </w:rPr>
        <w:t xml:space="preserve">As of 26 August 2026, Citation Labs’ current XOFU/TI capability map shows:</w:t>
      </w:r>
    </w:p>
    <w:p w:rsidR="00000000" w:rsidDel="00000000" w:rsidP="00000000" w:rsidRDefault="00000000" w:rsidRPr="00000000" w14:paraId="00000409">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Cited:</w:t>
      </w:r>
      <w:r w:rsidDel="00000000" w:rsidR="00000000" w:rsidRPr="00000000">
        <w:rPr>
          <w:rtl w:val="0"/>
        </w:rPr>
        <w:t xml:space="preserve"> strong native XOFU support.</w:t>
      </w:r>
    </w:p>
    <w:p w:rsidR="00000000" w:rsidDel="00000000" w:rsidP="00000000" w:rsidRDefault="00000000" w:rsidRPr="00000000" w14:paraId="0000040A">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Mentioned:</w:t>
      </w:r>
      <w:r w:rsidDel="00000000" w:rsidR="00000000" w:rsidRPr="00000000">
        <w:rPr>
          <w:rtl w:val="0"/>
        </w:rPr>
        <w:t xml:space="preserve"> strong native XOFU support.</w:t>
      </w:r>
    </w:p>
    <w:p w:rsidR="00000000" w:rsidDel="00000000" w:rsidP="00000000" w:rsidRDefault="00000000" w:rsidRPr="00000000" w14:paraId="0000040B">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Retrieved:</w:t>
      </w:r>
      <w:r w:rsidDel="00000000" w:rsidR="00000000" w:rsidRPr="00000000">
        <w:rPr>
          <w:rtl w:val="0"/>
        </w:rPr>
        <w:t xml:space="preserve"> requires process-level evidence.</w:t>
      </w:r>
    </w:p>
    <w:p w:rsidR="00000000" w:rsidDel="00000000" w:rsidP="00000000" w:rsidRDefault="00000000" w:rsidRPr="00000000" w14:paraId="0000040C">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Recommended:</w:t>
      </w:r>
      <w:r w:rsidDel="00000000" w:rsidR="00000000" w:rsidRPr="00000000">
        <w:rPr>
          <w:rtl w:val="0"/>
        </w:rPr>
        <w:t xml:space="preserve"> requires response-level coding.</w:t>
      </w:r>
    </w:p>
    <w:p w:rsidR="00000000" w:rsidDel="00000000" w:rsidP="00000000" w:rsidRDefault="00000000" w:rsidRPr="00000000" w14:paraId="0000040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Accuracy / Framing:</w:t>
      </w:r>
      <w:r w:rsidDel="00000000" w:rsidR="00000000" w:rsidRPr="00000000">
        <w:rPr>
          <w:rtl w:val="0"/>
        </w:rPr>
        <w:t xml:space="preserve"> requires response-level coding.</w:t>
      </w:r>
    </w:p>
    <w:p w:rsidR="00000000" w:rsidDel="00000000" w:rsidP="00000000" w:rsidRDefault="00000000" w:rsidRPr="00000000" w14:paraId="0000040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Ranked / In-result:</w:t>
      </w:r>
      <w:r w:rsidDel="00000000" w:rsidR="00000000" w:rsidRPr="00000000">
        <w:rPr>
          <w:rtl w:val="0"/>
        </w:rPr>
        <w:t xml:space="preserve"> outside the mapped XOFU surface.</w:t>
      </w:r>
    </w:p>
    <w:p w:rsidR="00000000" w:rsidDel="00000000" w:rsidP="00000000" w:rsidRDefault="00000000" w:rsidRPr="00000000" w14:paraId="0000040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b w:val="1"/>
          <w:bCs w:val="1"/>
          <w:rtl w:val="0"/>
        </w:rPr>
        <w:t xml:space="preserve">Answer adequacy:</w:t>
      </w:r>
      <w:r w:rsidDel="00000000" w:rsidR="00000000" w:rsidRPr="00000000">
        <w:rPr>
          <w:rtl w:val="0"/>
        </w:rPr>
        <w:t xml:space="preserve"> depends on answer requirements established elsewhere.</w:t>
      </w:r>
    </w:p>
    <w:p w:rsidR="00000000" w:rsidDel="00000000" w:rsidP="00000000" w:rsidRDefault="00000000" w:rsidRPr="00000000" w14:paraId="00000410">
      <w:pPr>
        <w:rPr/>
      </w:pPr>
      <w:r w:rsidDel="00000000" w:rsidR="00000000" w:rsidRPr="00000000">
        <w:rPr>
          <w:rtl w:val="0"/>
        </w:rPr>
        <w:t xml:space="preserve">XOFU also supports historical measurement, grouping, platform/model comparison, competitor movement, and event logging. Prompt wording/version history remains a known limitation in the current map.</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existing XOFU MCP document describes requirements and desired capabilities. It should not be read as proof that each proposed function is already shipped.</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4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Source notes: Citation Labs, Functionality Map - AI Visibility Field Guide x XOFU/TI, v0.1, 26 August 2026; Xofu UI Map, screenshot capture, 26 August 2026; Xofu MCP requirements, 20 July 2026.</w:t>
      </w:r>
      <w:r w:rsidDel="00000000" w:rsidR="00000000" w:rsidRPr="00000000">
        <w:rPr>
          <w:rtl w:val="0"/>
        </w:rPr>
      </w:r>
    </w:p>
    <w:bookmarkStart w:colFirst="0" w:colLast="0" w:name="bookmark=id.1lxxkotw2rwz" w:id="89"/>
    <w:bookmarkEnd w:id="89"/>
    <w:p w:rsidR="00000000" w:rsidDel="00000000" w:rsidP="00000000" w:rsidRDefault="00000000" w:rsidRPr="00000000" w14:paraId="00000413">
      <w:pPr>
        <w:pStyle w:val="Heading2"/>
        <w:keepNext w:val="1"/>
        <w:rPr/>
      </w:pPr>
      <w:r w:rsidDel="00000000" w:rsidR="00000000" w:rsidRPr="00000000">
        <w:rPr>
          <w:rtl w:val="0"/>
        </w:rPr>
        <w:t xml:space="preserve">41. KEEP THE TOOL COMPARISON LIVING</w:t>
      </w:r>
    </w:p>
    <w:p w:rsidR="00000000" w:rsidDel="00000000" w:rsidP="00000000" w:rsidRDefault="00000000" w:rsidRPr="00000000" w14:paraId="00000414">
      <w:pPr>
        <w:rPr/>
      </w:pPr>
      <w:r w:rsidDel="00000000" w:rsidR="00000000" w:rsidRPr="00000000">
        <w:rPr>
          <w:rtl w:val="0"/>
        </w:rPr>
        <w:t xml:space="preserve">Use consistent states:</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YES</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PARTIAL</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EXPORT / EXTERNAL</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NO</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UNKNOWN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br w:type="textWrapping"/>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PLANNED</w:t>
      </w:r>
      <w:r w:rsidDel="00000000" w:rsidR="00000000" w:rsidRPr="00000000">
        <w:rPr>
          <w:rtl w:val="0"/>
        </w:rPr>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UNKNOWN is useful.</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means we have not yet established the capability.</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detailed vendor comparison should live outside this guide so it can be updated without rewriting the method.</w:t>
      </w:r>
    </w:p>
    <w:bookmarkStart w:colFirst="0" w:colLast="0" w:name="bookmark=id.5b4b381v7zzu" w:id="90"/>
    <w:bookmarkEnd w:id="90"/>
    <w:p w:rsidR="00000000" w:rsidDel="00000000" w:rsidP="00000000" w:rsidRDefault="00000000" w:rsidRPr="00000000" w14:paraId="00000419">
      <w:pPr>
        <w:pStyle w:val="Heading2"/>
        <w:keepNext w:val="1"/>
        <w:rPr/>
      </w:pPr>
      <w:r w:rsidDel="00000000" w:rsidR="00000000" w:rsidRPr="00000000">
        <w:rPr>
          <w:rtl w:val="0"/>
        </w:rPr>
        <w:t xml:space="preserve">42. CHOOSE THE TOOL FROM THE MEASUREMENT REQUIREMENT</w:t>
      </w:r>
    </w:p>
    <w:p w:rsidR="00000000" w:rsidDel="00000000" w:rsidP="00000000" w:rsidRDefault="00000000" w:rsidRPr="00000000" w14:paraId="0000041A">
      <w:pPr>
        <w:rPr/>
      </w:pPr>
      <w:r w:rsidDel="00000000" w:rsidR="00000000" w:rsidRPr="00000000">
        <w:rPr>
          <w:rtl w:val="0"/>
        </w:rPr>
        <w:t xml:space="preserve">A team measuring broad brand presence may prioritize scale.</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team diagnosing retrieval may prioritize process-level observability.</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team studying answer accuracy may prioritize raw response access.</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team using agents may prioritize complete programmatic access.</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There is no requirement that one tool do everything.</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There is a requirement that you know which evidence came from which instrument.</w:t>
      </w:r>
    </w:p>
    <w:bookmarkStart w:colFirst="0" w:colLast="0" w:name="bookmark=id.cnokpljlswff" w:id="91"/>
    <w:bookmarkEnd w:id="91"/>
    <w:p w:rsidR="00000000" w:rsidDel="00000000" w:rsidP="00000000" w:rsidRDefault="00000000" w:rsidRPr="00000000" w14:paraId="00000420">
      <w:pPr>
        <w:pStyle w:val="Heading1"/>
        <w:keepNext w:val="1"/>
        <w:pageBreakBefore w:val="0"/>
        <w:pBdr>
          <w:bottom w:color="2f6f6b" w:space="0" w:sz="4" w:val="single"/>
        </w:pBdr>
        <w:shd w:fill="2f6f6b"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IX - WORKED CASE: INDUSTRIAL GATEWAY SECURITY REVIEW</w:t>
      </w:r>
      <w:r w:rsidDel="00000000" w:rsidR="00000000" w:rsidRPr="00000000">
        <w:rPr>
          <w:rtl w:val="0"/>
        </w:rPr>
      </w:r>
    </w:p>
    <w:p w:rsidR="00000000" w:rsidDel="00000000" w:rsidP="00000000" w:rsidRDefault="00000000" w:rsidRPr="00000000" w14:paraId="00000421">
      <w:pPr>
        <w:pStyle w:val="Heading2"/>
        <w:rPr/>
      </w:pPr>
      <w:r w:rsidDel="00000000" w:rsidR="00000000" w:rsidRPr="00000000">
        <w:rPr>
          <w:rtl w:val="0"/>
        </w:rPr>
        <w:t xml:space="preserve">FIRST LEG — THE ANSWER ENVIRONMENT</w:t>
      </w:r>
    </w:p>
    <w:tbl>
      <w:tblPr>
        <w:tblStyle w:val="Table13"/>
        <w:tblW w:w="99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1"/>
        <w:gridCol w:w="3331"/>
        <w:gridCol w:w="3331"/>
        <w:tblGridChange w:id="0">
          <w:tblGrid>
            <w:gridCol w:w="3331"/>
            <w:gridCol w:w="3331"/>
            <w:gridCol w:w="3331"/>
          </w:tblGrid>
        </w:tblGridChange>
      </w:tblGrid>
      <w:tr>
        <w:trPr>
          <w:cantSplit w:val="0"/>
          <w:tblHeader w:val="0"/>
        </w:trPr>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422">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FIRST LEG</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423">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SECOND LEG</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424">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THIRD LEG</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425">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AI ANSWER ENVIRONMENT</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426">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HUMAN WORK</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427">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ORGANIZATIONAL CONSEQUENCE</w:t>
            </w:r>
            <w:r w:rsidDel="00000000" w:rsidR="00000000" w:rsidRPr="00000000">
              <w:rPr>
                <w:rtl w:val="0"/>
              </w:rPr>
            </w:r>
          </w:p>
        </w:tc>
      </w:tr>
      <w:tr>
        <w:trPr>
          <w:cantSplit w:val="0"/>
          <w:tblHeader w:val="0"/>
        </w:trPr>
        <w:tc>
          <w:tcPr>
            <w:tcBorders>
              <w:top w:color="c7d4dc" w:space="0" w:sz="4" w:val="single"/>
              <w:bottom w:color="c7d4dc" w:space="0" w:sz="4" w:val="single"/>
            </w:tcBorders>
            <w:shd w:fill="2f6f6b" w:val="clear"/>
            <w:tcMar>
              <w:top w:w="90.0" w:type="dxa"/>
              <w:bottom w:w="90.0" w:type="dxa"/>
            </w:tcMar>
            <w:vAlign w:val="center"/>
          </w:tcPr>
          <w:p w:rsidR="00000000" w:rsidDel="00000000" w:rsidP="00000000" w:rsidRDefault="00000000" w:rsidRPr="00000000" w14:paraId="00000428">
            <w:pPr>
              <w:spacing w:after="0" w:before="0" w:line="240" w:lineRule="auto"/>
              <w:jc w:val="center"/>
              <w:rPr/>
            </w:pPr>
            <w:r w:rsidDel="00000000" w:rsidR="00000000" w:rsidRPr="00000000">
              <w:rPr>
                <w:rFonts w:ascii="Inter" w:cs="Inter" w:eastAsia="Inter" w:hAnsi="Inter"/>
                <w:b w:val="1"/>
                <w:bCs w:val="1"/>
                <w:color w:val="ffffff"/>
                <w:sz w:val="15"/>
                <w:szCs w:val="15"/>
                <w:rtl w:val="0"/>
              </w:rPr>
              <w:t xml:space="preserve">YOU ARE HERE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429">
            <w:pPr>
              <w:spacing w:after="0" w:before="0" w:line="240" w:lineRule="auto"/>
              <w:jc w:val="center"/>
              <w:rPr/>
            </w:pPr>
            <w:r w:rsidDel="00000000" w:rsidR="00000000" w:rsidRPr="00000000">
              <w:rPr>
                <w:rFonts w:ascii="Inter" w:cs="Inter" w:eastAsia="Inter" w:hAnsi="Inter"/>
                <w:b w:val="1"/>
                <w:bCs w:val="1"/>
                <w:color w:val="2f6f6b"/>
                <w:sz w:val="15"/>
                <w:szCs w:val="15"/>
                <w:rtl w:val="0"/>
              </w:rPr>
              <w:t xml:space="preserve">NOT YET ESTABLISHED</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42A">
            <w:pPr>
              <w:spacing w:after="0" w:before="0" w:line="240" w:lineRule="auto"/>
              <w:jc w:val="center"/>
              <w:rPr/>
            </w:pPr>
            <w:r w:rsidDel="00000000" w:rsidR="00000000" w:rsidRPr="00000000">
              <w:rPr>
                <w:rFonts w:ascii="Inter" w:cs="Inter" w:eastAsia="Inter" w:hAnsi="Inter"/>
                <w:b w:val="1"/>
                <w:bCs w:val="1"/>
                <w:color w:val="2f6f6b"/>
                <w:sz w:val="15"/>
                <w:szCs w:val="15"/>
                <w:rtl w:val="0"/>
              </w:rPr>
              <w:t xml:space="preserve">NOT YET ESTABLISHED</w:t>
            </w:r>
            <w:r w:rsidDel="00000000" w:rsidR="00000000" w:rsidRPr="00000000">
              <w:rPr>
                <w:rtl w:val="0"/>
              </w:rPr>
            </w:r>
          </w:p>
        </w:tc>
      </w:tr>
    </w:tbl>
    <w:p w:rsidR="00000000" w:rsidDel="00000000" w:rsidP="00000000" w:rsidRDefault="00000000" w:rsidRPr="00000000" w14:paraId="0000042B">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CASE SPINE</w:t>
      </w:r>
      <w:r w:rsidDel="00000000" w:rsidR="00000000" w:rsidRPr="00000000">
        <w:rPr>
          <w:rFonts w:ascii="Inter" w:cs="Inter" w:eastAsia="Inter" w:hAnsi="Inter"/>
          <w:color w:val="1f2933"/>
          <w:sz w:val="18"/>
          <w:szCs w:val="18"/>
          <w:rtl w:val="0"/>
        </w:rPr>
        <w:t xml:space="preserve">  This teaching case follows one possible route through the family. The guides do not require this order and can be used independently.</w:t>
      </w:r>
      <w:r w:rsidDel="00000000" w:rsidR="00000000" w:rsidRPr="00000000">
        <w:rPr>
          <w:rtl w:val="0"/>
        </w:rPr>
      </w:r>
    </w:p>
    <w:bookmarkStart w:colFirst="0" w:colLast="0" w:name="bookmark=id.3jvkf3qgz0uf" w:id="92"/>
    <w:bookmarkEnd w:id="92"/>
    <w:p w:rsidR="00000000" w:rsidDel="00000000" w:rsidP="00000000" w:rsidRDefault="00000000" w:rsidRPr="00000000" w14:paraId="0000042C">
      <w:pPr>
        <w:pStyle w:val="Heading1"/>
        <w:keepNext w:val="1"/>
        <w:pageBreakBefore w:val="0"/>
        <w:spacing w:after="160" w:before="80" w:lineRule="auto"/>
        <w:rPr/>
      </w:pPr>
      <w:r w:rsidDel="00000000" w:rsidR="00000000" w:rsidRPr="00000000">
        <w:rPr>
          <w:rFonts w:ascii="Inter" w:cs="Inter" w:eastAsia="Inter" w:hAnsi="Inter"/>
          <w:b w:val="1"/>
          <w:bCs w:val="1"/>
          <w:color w:val="2f6f6b"/>
          <w:sz w:val="44"/>
          <w:szCs w:val="44"/>
          <w:rtl w:val="0"/>
        </w:rPr>
        <w:t xml:space="preserve">INDUSTRIAL GATEWAY SECURITY REVIEW</w:t>
      </w: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This case is synthetic. It is not a client case or a description of a real product.</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It shows how the decisions in the guide connect.</w:t>
      </w:r>
    </w:p>
    <w:bookmarkStart w:colFirst="0" w:colLast="0" w:name="bookmark=id.kk0qpfumltel" w:id="93"/>
    <w:bookmarkEnd w:id="93"/>
    <w:p w:rsidR="00000000" w:rsidDel="00000000" w:rsidP="00000000" w:rsidRDefault="00000000" w:rsidRPr="00000000" w14:paraId="0000042F">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43. THE TEAM STARTS WITH A BROAD VISIBILITY CONCERN</w:t>
      </w:r>
    </w:p>
    <w:p w:rsidR="00000000" w:rsidDel="00000000" w:rsidP="00000000" w:rsidRDefault="00000000" w:rsidRPr="00000000" w14:paraId="00000430">
      <w:pPr>
        <w:rPr/>
      </w:pPr>
      <w:r w:rsidDel="00000000" w:rsidR="00000000" w:rsidRPr="00000000">
        <w:rPr>
          <w:rtl w:val="0"/>
        </w:rPr>
        <w:t xml:space="preserve">A company selling industrial gateways notices that competitors appear more often in AI-assisted security comparisons.</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first temptation is obvious:</w:t>
      </w:r>
    </w:p>
    <w:p w:rsidR="00000000" w:rsidDel="00000000" w:rsidP="00000000" w:rsidRDefault="00000000" w:rsidRPr="00000000" w14:paraId="00000432">
      <w:pPr>
        <w:rPr/>
      </w:pPr>
      <w:r w:rsidDel="00000000" w:rsidR="00000000" w:rsidRPr="00000000">
        <w:rPr>
          <w:rtl w:val="0"/>
        </w:rPr>
        <w:t xml:space="preserve">We need more AI visibility.</w:t>
      </w:r>
    </w:p>
    <w:p w:rsidR="00000000" w:rsidDel="00000000" w:rsidP="00000000" w:rsidRDefault="00000000" w:rsidRPr="00000000" w14:paraId="00000433">
      <w:pPr>
        <w:rPr/>
      </w:pPr>
      <w:r w:rsidDel="00000000" w:rsidR="00000000" w:rsidRPr="00000000">
        <w:rPr>
          <w:rtl w:val="0"/>
        </w:rPr>
        <w:t xml:space="preserve">But that is not yet a diagnosis.</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team builds a tracked prompt set using several kinds of evidence.</w:t>
      </w:r>
    </w:p>
    <w:tbl>
      <w:tblPr>
        <w:tblStyle w:val="Table14"/>
        <w:tblW w:w="9993.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4579"/>
        <w:gridCol w:w="3456"/>
        <w:gridCol w:w="1958"/>
        <w:tblGridChange w:id="0">
          <w:tblGrid>
            <w:gridCol w:w="4579"/>
            <w:gridCol w:w="3456"/>
            <w:gridCol w:w="1958"/>
          </w:tblGrid>
        </w:tblGridChange>
      </w:tblGrid>
      <w:tr>
        <w:trPr>
          <w:cantSplit w:val="0"/>
          <w:tblHeader w:val="1"/>
        </w:trPr>
        <w:tc>
          <w:tcPr>
            <w:shd w:fill="2f6f6b" w:val="clear"/>
            <w:tcMar>
              <w:top w:w="92.0" w:type="dxa"/>
              <w:bottom w:w="92.0" w:type="dxa"/>
            </w:tcMar>
            <w:vAlign w:val="center"/>
          </w:tcPr>
          <w:p w:rsidR="00000000" w:rsidDel="00000000" w:rsidP="00000000" w:rsidRDefault="00000000" w:rsidRPr="00000000" w14:paraId="00000435">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Prompt</w:t>
            </w:r>
            <w:r w:rsidDel="00000000" w:rsidR="00000000" w:rsidRPr="00000000">
              <w:rPr>
                <w:rtl w:val="0"/>
              </w:rPr>
            </w:r>
          </w:p>
        </w:tc>
        <w:tc>
          <w:tcPr>
            <w:shd w:fill="2f6f6b" w:val="clear"/>
            <w:tcMar>
              <w:top w:w="92.0" w:type="dxa"/>
              <w:bottom w:w="92.0" w:type="dxa"/>
            </w:tcMar>
            <w:vAlign w:val="center"/>
          </w:tcPr>
          <w:p w:rsidR="00000000" w:rsidDel="00000000" w:rsidP="00000000" w:rsidRDefault="00000000" w:rsidRPr="00000000" w14:paraId="00000436">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Why included</w:t>
            </w:r>
            <w:r w:rsidDel="00000000" w:rsidR="00000000" w:rsidRPr="00000000">
              <w:rPr>
                <w:rtl w:val="0"/>
              </w:rPr>
            </w:r>
          </w:p>
        </w:tc>
        <w:tc>
          <w:tcPr>
            <w:shd w:fill="2f6f6b" w:val="clear"/>
            <w:tcMar>
              <w:top w:w="92.0" w:type="dxa"/>
              <w:bottom w:w="92.0" w:type="dxa"/>
            </w:tcMar>
            <w:vAlign w:val="center"/>
          </w:tcPr>
          <w:p w:rsidR="00000000" w:rsidDel="00000000" w:rsidP="00000000" w:rsidRDefault="00000000" w:rsidRPr="00000000" w14:paraId="00000437">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Evidence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43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industrial gateway security</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3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Category question with established search demand</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3A">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Keyword research</w:t>
            </w:r>
            <w:r w:rsidDel="00000000" w:rsidR="00000000" w:rsidRPr="00000000">
              <w:rPr>
                <w:rtl w:val="0"/>
              </w:rPr>
            </w:r>
          </w:p>
        </w:tc>
      </w:tr>
      <w:tr>
        <w:trPr>
          <w:cantSplit w:val="0"/>
          <w:tblHeader w:val="0"/>
        </w:trPr>
        <w:tc>
          <w:tcPr>
            <w:shd w:fill="eaf4f2" w:val="clear"/>
            <w:tcMar>
              <w:top w:w="92.0" w:type="dxa"/>
              <w:bottom w:w="92.0" w:type="dxa"/>
            </w:tcMar>
            <w:vAlign w:val="center"/>
          </w:tcPr>
          <w:p w:rsidR="00000000" w:rsidDel="00000000" w:rsidP="00000000" w:rsidRDefault="00000000" w:rsidRPr="00000000" w14:paraId="0000043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What are the most secure industrial gateways for regulated manufacturing?</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3C">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Leadership wants the competitive answer monitored</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3D">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Stakeholder</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43E">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Does Product X support certificate-based authentication?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3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Known security-review criterion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40">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Domain expert + customer-facing evidence</w:t>
            </w:r>
            <w:r w:rsidDel="00000000" w:rsidR="00000000" w:rsidRPr="00000000">
              <w:rPr>
                <w:rtl w:val="0"/>
              </w:rPr>
            </w:r>
          </w:p>
        </w:tc>
      </w:tr>
      <w:tr>
        <w:trPr>
          <w:cantSplit w:val="0"/>
          <w:tblHeader w:val="0"/>
        </w:trPr>
        <w:tc>
          <w:tcPr>
            <w:shd w:fill="eaf4f2" w:val="clear"/>
            <w:tcMar>
              <w:top w:w="92.0" w:type="dxa"/>
              <w:bottom w:w="92.0" w:type="dxa"/>
            </w:tcMar>
            <w:vAlign w:val="center"/>
          </w:tcPr>
          <w:p w:rsidR="00000000" w:rsidDel="00000000" w:rsidP="00000000" w:rsidRDefault="00000000" w:rsidRPr="00000000" w14:paraId="00000441">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Can Product X continue operating without external connectivity?</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42">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Known deployment concern</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4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Domain expert + customer-facing evidence</w:t>
            </w:r>
            <w:r w:rsidDel="00000000" w:rsidR="00000000" w:rsidRPr="00000000">
              <w:rPr>
                <w:rtl w:val="0"/>
              </w:rPr>
            </w:r>
          </w:p>
        </w:tc>
      </w:tr>
      <w:tr>
        <w:trPr>
          <w:cantSplit w:val="0"/>
          <w:tblHeader w:val="0"/>
        </w:trPr>
        <w:tc>
          <w:tcPr>
            <w:tcMar>
              <w:top w:w="92.0" w:type="dxa"/>
              <w:bottom w:w="92.0" w:type="dxa"/>
            </w:tcMar>
            <w:vAlign w:val="center"/>
          </w:tcPr>
          <w:p w:rsidR="00000000" w:rsidDel="00000000" w:rsidP="00000000" w:rsidRDefault="00000000" w:rsidRPr="00000000" w14:paraId="00000444">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Product X IEC 62443</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45">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Standards investigation</w:t>
            </w:r>
            <w:r w:rsidDel="00000000" w:rsidR="00000000" w:rsidRPr="00000000">
              <w:rPr>
                <w:rtl w:val="0"/>
              </w:rPr>
            </w:r>
          </w:p>
        </w:tc>
        <w:tc>
          <w:tcPr>
            <w:tcMar>
              <w:top w:w="92.0" w:type="dxa"/>
              <w:bottom w:w="92.0" w:type="dxa"/>
            </w:tcMar>
            <w:vAlign w:val="center"/>
          </w:tcPr>
          <w:p w:rsidR="00000000" w:rsidDel="00000000" w:rsidP="00000000" w:rsidRDefault="00000000" w:rsidRPr="00000000" w14:paraId="00000446">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Search + domain expertise</w:t>
            </w:r>
            <w:r w:rsidDel="00000000" w:rsidR="00000000" w:rsidRPr="00000000">
              <w:rPr>
                <w:rtl w:val="0"/>
              </w:rPr>
            </w:r>
          </w:p>
        </w:tc>
      </w:tr>
      <w:tr>
        <w:trPr>
          <w:cantSplit w:val="0"/>
          <w:tblHeader w:val="0"/>
        </w:trPr>
        <w:tc>
          <w:tcPr>
            <w:shd w:fill="eaf4f2" w:val="clear"/>
            <w:tcMar>
              <w:top w:w="92.0" w:type="dxa"/>
              <w:bottom w:w="92.0" w:type="dxa"/>
            </w:tcMar>
            <w:vAlign w:val="center"/>
          </w:tcPr>
          <w:p w:rsidR="00000000" w:rsidDel="00000000" w:rsidP="00000000" w:rsidRDefault="00000000" w:rsidRPr="00000000" w14:paraId="0000044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Product X security documentation</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48">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Repeated need for authoritative evidence</w:t>
            </w:r>
            <w:r w:rsidDel="00000000" w:rsidR="00000000" w:rsidRPr="00000000">
              <w:rPr>
                <w:rtl w:val="0"/>
              </w:rPr>
            </w:r>
          </w:p>
        </w:tc>
        <w:tc>
          <w:tcPr>
            <w:shd w:fill="eaf4f2" w:val="clear"/>
            <w:tcMar>
              <w:top w:w="92.0" w:type="dxa"/>
              <w:bottom w:w="92.0" w:type="dxa"/>
            </w:tcMar>
            <w:vAlign w:val="center"/>
          </w:tcPr>
          <w:p w:rsidR="00000000" w:rsidDel="00000000" w:rsidP="00000000" w:rsidRDefault="00000000" w:rsidRPr="00000000" w14:paraId="00000449">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Sales/support</w:t>
            </w:r>
            <w:r w:rsidDel="00000000" w:rsidR="00000000" w:rsidRPr="00000000">
              <w:rPr>
                <w:rtl w:val="0"/>
              </w:rPr>
            </w:r>
          </w:p>
        </w:tc>
      </w:tr>
    </w:tbl>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team also knows that security reviewers may need version applicability, conditions, limitations, implementation requirements, and authoritative documentation.</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gives them something more useful than “Does Product X appear?”</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They can also ask whether the answer contains what a real review requires.</w:t>
      </w:r>
    </w:p>
    <w:bookmarkStart w:colFirst="0" w:colLast="0" w:name="bookmark=id.idjrbn7kreap" w:id="94"/>
    <w:bookmarkEnd w:id="94"/>
    <w:p w:rsidR="00000000" w:rsidDel="00000000" w:rsidP="00000000" w:rsidRDefault="00000000" w:rsidRPr="00000000" w14:paraId="0000044D">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44. THE BASELINE CHANGES THE QUESTION</w:t>
      </w:r>
    </w:p>
    <w:p w:rsidR="00000000" w:rsidDel="00000000" w:rsidP="00000000" w:rsidRDefault="00000000" w:rsidRPr="00000000" w14:paraId="0000044E">
      <w:pPr>
        <w:rPr/>
      </w:pPr>
      <w:r w:rsidDel="00000000" w:rsidR="00000000" w:rsidRPr="00000000">
        <w:rPr>
          <w:rtl w:val="0"/>
        </w:rPr>
        <w:t xml:space="preserve">Repeated measurement produces a more interesting picture.</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Product X is already mentioned fairly often.</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So simple brand absence is not the main problem.</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On technical prompts, however:</w:t>
      </w:r>
    </w:p>
    <w:p w:rsidR="00000000" w:rsidDel="00000000" w:rsidP="00000000" w:rsidRDefault="00000000" w:rsidRPr="00000000" w14:paraId="0000045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competing and third-party sources are cited more consistently;</w:t>
      </w:r>
    </w:p>
    <w:p w:rsidR="00000000" w:rsidDel="00000000" w:rsidP="00000000" w:rsidRDefault="00000000" w:rsidRPr="00000000" w14:paraId="0000045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owned evidence appears inconsistently where retrieval can be observed;</w:t>
      </w:r>
    </w:p>
    <w:p w:rsidR="00000000" w:rsidDel="00000000" w:rsidP="00000000" w:rsidRDefault="00000000" w:rsidRPr="00000000" w14:paraId="0000045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product/version conditions are represented unevenly;</w:t>
      </w:r>
    </w:p>
    <w:p w:rsidR="00000000" w:rsidDel="00000000" w:rsidP="00000000" w:rsidRDefault="00000000" w:rsidRPr="00000000" w14:paraId="0000045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important answer elements are sometimes missing;</w:t>
      </w:r>
    </w:p>
    <w:p w:rsidR="00000000" w:rsidDel="00000000" w:rsidP="00000000" w:rsidRDefault="00000000" w:rsidRPr="00000000" w14:paraId="0000045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recommendation remains mixed.</w:t>
      </w:r>
    </w:p>
    <w:p w:rsidR="00000000" w:rsidDel="00000000" w:rsidP="00000000" w:rsidRDefault="00000000" w:rsidRPr="00000000" w14:paraId="00000457">
      <w:pPr>
        <w:rPr/>
      </w:pPr>
      <w:r w:rsidDel="00000000" w:rsidR="00000000" w:rsidRPr="00000000">
        <w:rPr>
          <w:rtl w:val="0"/>
        </w:rPr>
        <w:t xml:space="preserve">The question shifts from:</w:t>
      </w:r>
    </w:p>
    <w:p w:rsidR="00000000" w:rsidDel="00000000" w:rsidP="00000000" w:rsidRDefault="00000000" w:rsidRPr="00000000" w14:paraId="00000458">
      <w:pPr>
        <w:rPr/>
      </w:pPr>
      <w:r w:rsidDel="00000000" w:rsidR="00000000" w:rsidRPr="00000000">
        <w:rPr>
          <w:rtl w:val="0"/>
        </w:rPr>
        <w:t xml:space="preserve">How do we get mentioned more?</w:t>
      </w:r>
    </w:p>
    <w:p w:rsidR="00000000" w:rsidDel="00000000" w:rsidP="00000000" w:rsidRDefault="00000000" w:rsidRPr="00000000" w14:paraId="00000459">
      <w:pPr>
        <w:rPr/>
      </w:pPr>
      <w:r w:rsidDel="00000000" w:rsidR="00000000" w:rsidRPr="00000000">
        <w:rPr>
          <w:rtl w:val="0"/>
        </w:rPr>
        <w:t xml:space="preserve">To:</w:t>
      </w:r>
    </w:p>
    <w:p w:rsidR="00000000" w:rsidDel="00000000" w:rsidP="00000000" w:rsidRDefault="00000000" w:rsidRPr="00000000" w14:paraId="0000045A">
      <w:pPr>
        <w:rPr/>
      </w:pPr>
      <w:r w:rsidDel="00000000" w:rsidR="00000000" w:rsidRPr="00000000">
        <w:rPr>
          <w:rtl w:val="0"/>
        </w:rPr>
        <w:t xml:space="preserve">Why does the answer environment have better usable evidence for some competitors and technical claims?</w:t>
      </w:r>
    </w:p>
    <w:p w:rsidR="00000000" w:rsidDel="00000000" w:rsidP="00000000" w:rsidRDefault="00000000" w:rsidRPr="00000000" w14:paraId="0000045B">
      <w:pPr>
        <w:rPr/>
      </w:pPr>
      <w:r w:rsidDel="00000000" w:rsidR="00000000" w:rsidRPr="00000000">
        <w:rPr>
          <w:rtl w:val="0"/>
        </w:rPr>
        <w:t xml:space="preserve">That is a much more actionable problem.</w:t>
      </w:r>
    </w:p>
    <w:bookmarkStart w:colFirst="0" w:colLast="0" w:name="bookmark=id.jq78woutqy7u" w:id="95"/>
    <w:bookmarkEnd w:id="95"/>
    <w:p w:rsidR="00000000" w:rsidDel="00000000" w:rsidP="00000000" w:rsidRDefault="00000000" w:rsidRPr="00000000" w14:paraId="0000045C">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45. THE TEAM NARROWS THE DIAGNOSIS</w:t>
      </w:r>
    </w:p>
    <w:p w:rsidR="00000000" w:rsidDel="00000000" w:rsidP="00000000" w:rsidRDefault="00000000" w:rsidRPr="00000000" w14:paraId="0000045D">
      <w:pPr>
        <w:rPr/>
      </w:pPr>
      <w:r w:rsidDel="00000000" w:rsidR="00000000" w:rsidRPr="00000000">
        <w:rPr>
          <w:rtl w:val="0"/>
        </w:rPr>
        <w:t xml:space="preserve">They inspect relevant source environments and observable query decomposition.</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system repeatedly investigates questions around:</w:t>
      </w:r>
    </w:p>
    <w:p w:rsidR="00000000" w:rsidDel="00000000" w:rsidP="00000000" w:rsidRDefault="00000000" w:rsidRPr="00000000" w14:paraId="0000045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certificates;</w:t>
      </w:r>
    </w:p>
    <w:p w:rsidR="00000000" w:rsidDel="00000000" w:rsidP="00000000" w:rsidRDefault="00000000" w:rsidRPr="00000000" w14:paraId="0000046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IEC 62443;</w:t>
      </w:r>
    </w:p>
    <w:p w:rsidR="00000000" w:rsidDel="00000000" w:rsidP="00000000" w:rsidRDefault="00000000" w:rsidRPr="00000000" w14:paraId="0000046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firmware updates;</w:t>
      </w:r>
    </w:p>
    <w:p w:rsidR="00000000" w:rsidDel="00000000" w:rsidP="00000000" w:rsidRDefault="00000000" w:rsidRPr="00000000" w14:paraId="0000046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vulnerability handling;</w:t>
      </w:r>
    </w:p>
    <w:p w:rsidR="00000000" w:rsidDel="00000000" w:rsidP="00000000" w:rsidRDefault="00000000" w:rsidRPr="00000000" w14:paraId="0000046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offline operation;</w:t>
      </w:r>
    </w:p>
    <w:p w:rsidR="00000000" w:rsidDel="00000000" w:rsidP="00000000" w:rsidRDefault="00000000" w:rsidRPr="00000000" w14:paraId="0000046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security documentation.</w:t>
      </w:r>
    </w:p>
    <w:p w:rsidR="00000000" w:rsidDel="00000000" w:rsidP="00000000" w:rsidRDefault="00000000" w:rsidRPr="00000000" w14:paraId="00000465">
      <w:pPr>
        <w:rPr/>
      </w:pPr>
      <w:r w:rsidDel="00000000" w:rsidR="00000000" w:rsidRPr="00000000">
        <w:rPr>
          <w:rtl w:val="0"/>
        </w:rPr>
        <w:t xml:space="preserve">The company does have relevant information.</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But some of it is split across several documents, some is difficult to tie to the correct product version, and third-party technical sources state comparable claims more cleanly.</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working diagnosis becomes:</w:t>
      </w:r>
    </w:p>
    <w:p w:rsidR="00000000" w:rsidDel="00000000" w:rsidP="00000000" w:rsidRDefault="00000000" w:rsidRPr="00000000" w14:paraId="00000468">
      <w:pPr>
        <w:rPr/>
      </w:pPr>
      <w:r w:rsidDel="00000000" w:rsidR="00000000" w:rsidRPr="00000000">
        <w:rPr>
          <w:rtl w:val="0"/>
        </w:rPr>
        <w:t xml:space="preserve">Version-specific security evidence exists, but it is fragmented and inconsistently represented. Competing or independent sources are easier for the answer environment to use for several important technical claims.</w:t>
      </w:r>
    </w:p>
    <w:p w:rsidR="00000000" w:rsidDel="00000000" w:rsidP="00000000" w:rsidRDefault="00000000" w:rsidRPr="00000000" w14:paraId="00000469">
      <w:pPr>
        <w:rPr/>
      </w:pPr>
      <w:r w:rsidDel="00000000" w:rsidR="00000000" w:rsidRPr="00000000">
        <w:rPr>
          <w:rtl w:val="0"/>
        </w:rPr>
        <w:t xml:space="preserve">Recommendation remains a separate issue.</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team does not assume that fixing the evidence problem will automatically fix recommendation.</w:t>
      </w:r>
    </w:p>
    <w:bookmarkStart w:colFirst="0" w:colLast="0" w:name="bookmark=id.psvw94vgj7kl" w:id="96"/>
    <w:bookmarkEnd w:id="96"/>
    <w:p w:rsidR="00000000" w:rsidDel="00000000" w:rsidP="00000000" w:rsidRDefault="00000000" w:rsidRPr="00000000" w14:paraId="0000046B">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46. THE INTERVENTION FOLLOWS THE DIAGNOSIS</w:t>
      </w:r>
    </w:p>
    <w:p w:rsidR="00000000" w:rsidDel="00000000" w:rsidP="00000000" w:rsidRDefault="00000000" w:rsidRPr="00000000" w14:paraId="0000046C">
      <w:pPr>
        <w:rPr/>
      </w:pPr>
      <w:r w:rsidDel="00000000" w:rsidR="00000000" w:rsidRPr="00000000">
        <w:rPr>
          <w:rtl w:val="0"/>
        </w:rPr>
        <w:t xml:space="preserve">Instead of publishing another broad security article, the team creates a governed security evidence resource.</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makes explicit:</w:t>
      </w:r>
    </w:p>
    <w:p w:rsidR="00000000" w:rsidDel="00000000" w:rsidP="00000000" w:rsidRDefault="00000000" w:rsidRPr="00000000" w14:paraId="0000046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product/version;</w:t>
      </w:r>
    </w:p>
    <w:p w:rsidR="00000000" w:rsidDel="00000000" w:rsidP="00000000" w:rsidRDefault="00000000" w:rsidRPr="00000000" w14:paraId="0000046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authentication and certificates;</w:t>
      </w:r>
    </w:p>
    <w:p w:rsidR="00000000" w:rsidDel="00000000" w:rsidP="00000000" w:rsidRDefault="00000000" w:rsidRPr="00000000" w14:paraId="0000047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updates;</w:t>
      </w:r>
    </w:p>
    <w:p w:rsidR="00000000" w:rsidDel="00000000" w:rsidP="00000000" w:rsidRDefault="00000000" w:rsidRPr="00000000" w14:paraId="0000047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vulnerability handling;</w:t>
      </w:r>
    </w:p>
    <w:p w:rsidR="00000000" w:rsidDel="00000000" w:rsidP="00000000" w:rsidRDefault="00000000" w:rsidRPr="00000000" w14:paraId="0000047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standards applicability;</w:t>
      </w:r>
    </w:p>
    <w:p w:rsidR="00000000" w:rsidDel="00000000" w:rsidP="00000000" w:rsidRDefault="00000000" w:rsidRPr="00000000" w14:paraId="0000047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external-connectivity requirements;</w:t>
      </w:r>
    </w:p>
    <w:p w:rsidR="00000000" w:rsidDel="00000000" w:rsidP="00000000" w:rsidRDefault="00000000" w:rsidRPr="00000000" w14:paraId="0000047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limitations;</w:t>
      </w:r>
    </w:p>
    <w:p w:rsidR="00000000" w:rsidDel="00000000" w:rsidP="00000000" w:rsidRDefault="00000000" w:rsidRPr="00000000" w14:paraId="00000475">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authoritative source;</w:t>
      </w:r>
    </w:p>
    <w:p w:rsidR="00000000" w:rsidDel="00000000" w:rsidP="00000000" w:rsidRDefault="00000000" w:rsidRPr="00000000" w14:paraId="00000476">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currentness.</w:t>
      </w:r>
    </w:p>
    <w:p w:rsidR="00000000" w:rsidDel="00000000" w:rsidP="00000000" w:rsidRDefault="00000000" w:rsidRPr="00000000" w14:paraId="00000477">
      <w:pPr>
        <w:rPr/>
      </w:pPr>
      <w:r w:rsidDel="00000000" w:rsidR="00000000" w:rsidRPr="00000000">
        <w:rPr>
          <w:rtl w:val="0"/>
        </w:rPr>
        <w:t xml:space="preserve">Contradictory or obsolete information is reconciled.</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Where independent coverage is appropriate, the same verifiable evidence can support relevant third-party sources.</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expected close-in result is deliberately narrow:</w:t>
      </w:r>
    </w:p>
    <w:p w:rsidR="00000000" w:rsidDel="00000000" w:rsidP="00000000" w:rsidRDefault="00000000" w:rsidRPr="00000000" w14:paraId="0000047A">
      <w:pPr>
        <w:rPr/>
      </w:pPr>
      <w:r w:rsidDel="00000000" w:rsidR="00000000" w:rsidRPr="00000000">
        <w:rPr>
          <w:rtl w:val="0"/>
        </w:rPr>
        <w:t xml:space="preserve">The revised evidence should be used or cited more consistently on the targeted technical prompts, and version-specific accuracy should improve.</w:t>
      </w:r>
    </w:p>
    <w:bookmarkStart w:colFirst="0" w:colLast="0" w:name="bookmark=id.agdfr9q4kq22" w:id="97"/>
    <w:bookmarkEnd w:id="97"/>
    <w:p w:rsidR="00000000" w:rsidDel="00000000" w:rsidP="00000000" w:rsidRDefault="00000000" w:rsidRPr="00000000" w14:paraId="0000047B">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47. THE TEAM WRITES THE MEASUREMENT CONTRACT</w:t>
      </w:r>
    </w:p>
    <w:bookmarkStart w:colFirst="0" w:colLast="0" w:name="bookmark=id.9fy7nl6yl362" w:id="98"/>
    <w:bookmarkEnd w:id="98"/>
    <w:p w:rsidR="00000000" w:rsidDel="00000000" w:rsidP="00000000" w:rsidRDefault="00000000" w:rsidRPr="00000000" w14:paraId="0000047C">
      <w:pPr>
        <w:pStyle w:val="Heading3"/>
        <w:keepNext w:val="1"/>
        <w:rPr/>
      </w:pPr>
      <w:r w:rsidDel="00000000" w:rsidR="00000000" w:rsidRPr="00000000">
        <w:rPr>
          <w:rtl w:val="0"/>
        </w:rPr>
        <w:t xml:space="preserve">PRIMARY MEASURES</w:t>
      </w:r>
    </w:p>
    <w:p w:rsidR="00000000" w:rsidDel="00000000" w:rsidP="00000000" w:rsidRDefault="00000000" w:rsidRPr="00000000" w14:paraId="0000047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use/citation of the relevant evidence;</w:t>
      </w:r>
    </w:p>
    <w:p w:rsidR="00000000" w:rsidDel="00000000" w:rsidP="00000000" w:rsidRDefault="00000000" w:rsidRPr="00000000" w14:paraId="0000047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version-specific Accuracy / Framing;</w:t>
      </w:r>
    </w:p>
    <w:p w:rsidR="00000000" w:rsidDel="00000000" w:rsidP="00000000" w:rsidRDefault="00000000" w:rsidRPr="00000000" w14:paraId="0000047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required answer elements.</w:t>
      </w:r>
    </w:p>
    <w:bookmarkStart w:colFirst="0" w:colLast="0" w:name="bookmark=id.6on9p3bn4uy1" w:id="99"/>
    <w:bookmarkEnd w:id="99"/>
    <w:p w:rsidR="00000000" w:rsidDel="00000000" w:rsidP="00000000" w:rsidRDefault="00000000" w:rsidRPr="00000000" w14:paraId="00000480">
      <w:pPr>
        <w:pStyle w:val="Heading3"/>
        <w:keepNext w:val="1"/>
        <w:rPr/>
      </w:pPr>
      <w:r w:rsidDel="00000000" w:rsidR="00000000" w:rsidRPr="00000000">
        <w:rPr>
          <w:rtl w:val="0"/>
        </w:rPr>
        <w:t xml:space="preserve">SECONDARY MEASURES</w:t>
      </w:r>
    </w:p>
    <w:p w:rsidR="00000000" w:rsidDel="00000000" w:rsidP="00000000" w:rsidRDefault="00000000" w:rsidRPr="00000000" w14:paraId="0000048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source-set changes;</w:t>
      </w:r>
    </w:p>
    <w:p w:rsidR="00000000" w:rsidDel="00000000" w:rsidP="00000000" w:rsidRDefault="00000000" w:rsidRPr="00000000" w14:paraId="0000048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mention;</w:t>
      </w:r>
    </w:p>
    <w:p w:rsidR="00000000" w:rsidDel="00000000" w:rsidP="00000000" w:rsidRDefault="00000000" w:rsidRPr="00000000" w14:paraId="0000048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recommendation;</w:t>
      </w:r>
    </w:p>
    <w:p w:rsidR="00000000" w:rsidDel="00000000" w:rsidP="00000000" w:rsidRDefault="00000000" w:rsidRPr="00000000" w14:paraId="0000048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platform differences.</w:t>
      </w:r>
    </w:p>
    <w:bookmarkStart w:colFirst="0" w:colLast="0" w:name="bookmark=id.dvkb18jbjt1y" w:id="100"/>
    <w:bookmarkEnd w:id="100"/>
    <w:p w:rsidR="00000000" w:rsidDel="00000000" w:rsidP="00000000" w:rsidRDefault="00000000" w:rsidRPr="00000000" w14:paraId="00000485">
      <w:pPr>
        <w:pStyle w:val="Heading3"/>
        <w:keepNext w:val="1"/>
        <w:rPr/>
      </w:pPr>
      <w:r w:rsidDel="00000000" w:rsidR="00000000" w:rsidRPr="00000000">
        <w:rPr>
          <w:rFonts w:ascii="Inter" w:cs="Inter" w:eastAsia="Inter" w:hAnsi="Inter"/>
          <w:b w:val="1"/>
          <w:bCs w:val="1"/>
          <w:color w:val="8a6a20"/>
          <w:rtl w:val="0"/>
        </w:rPr>
        <w:t xml:space="preserve">NULL</w:t>
      </w: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No meaningful change in evidence use or accuracy.</w:t>
      </w:r>
    </w:p>
    <w:bookmarkStart w:colFirst="0" w:colLast="0" w:name="bookmark=id.vrmorp3krg7p" w:id="101"/>
    <w:bookmarkEnd w:id="101"/>
    <w:p w:rsidR="00000000" w:rsidDel="00000000" w:rsidP="00000000" w:rsidRDefault="00000000" w:rsidRPr="00000000" w14:paraId="00000487">
      <w:pPr>
        <w:pStyle w:val="Heading3"/>
        <w:keepNext w:val="1"/>
        <w:rPr/>
      </w:pPr>
      <w:r w:rsidDel="00000000" w:rsidR="00000000" w:rsidRPr="00000000">
        <w:rPr>
          <w:rFonts w:ascii="Inter" w:cs="Inter" w:eastAsia="Inter" w:hAnsi="Inter"/>
          <w:b w:val="1"/>
          <w:bCs w:val="1"/>
          <w:color w:val="a14f3b"/>
          <w:rtl w:val="0"/>
        </w:rPr>
        <w:t xml:space="preserve">CONTRADICTORY</w:t>
      </w:r>
      <w:r w:rsidDel="00000000" w:rsidR="00000000" w:rsidRPr="00000000">
        <w:rPr>
          <w:rtl w:val="0"/>
        </w:rPr>
      </w:r>
    </w:p>
    <w:p w:rsidR="00000000" w:rsidDel="00000000" w:rsidP="00000000" w:rsidRDefault="00000000" w:rsidRPr="00000000" w14:paraId="00000488">
      <w:pPr>
        <w:rPr/>
      </w:pPr>
      <w:r w:rsidDel="00000000" w:rsidR="00000000" w:rsidRPr="00000000">
        <w:rPr>
          <w:rtl w:val="0"/>
        </w:rPr>
        <w:t xml:space="preserve">Citation improves but accuracy or answer adequacy worsens.</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team records the publication date and other meaningful changes during the observation window.</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Now the re-test has something specific to evaluate.</w:t>
      </w:r>
    </w:p>
    <w:bookmarkStart w:colFirst="0" w:colLast="0" w:name="bookmark=id.5kp7q8f8zevh" w:id="102"/>
    <w:bookmarkEnd w:id="102"/>
    <w:p w:rsidR="00000000" w:rsidDel="00000000" w:rsidP="00000000" w:rsidRDefault="00000000" w:rsidRPr="00000000" w14:paraId="0000048B">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48. THE RE-TEST PRODUCES A BOUNDED RESULT</w:t>
      </w:r>
    </w:p>
    <w:p w:rsidR="00000000" w:rsidDel="00000000" w:rsidP="00000000" w:rsidRDefault="00000000" w:rsidRPr="00000000" w14:paraId="0000048C">
      <w:pPr>
        <w:rPr/>
      </w:pPr>
      <w:r w:rsidDel="00000000" w:rsidR="00000000" w:rsidRPr="00000000">
        <w:rPr>
          <w:rtl w:val="0"/>
        </w:rPr>
        <w:t xml:space="preserve">Assume the re-test finds:</w:t>
      </w:r>
    </w:p>
    <w:p w:rsidR="00000000" w:rsidDel="00000000" w:rsidP="00000000" w:rsidRDefault="00000000" w:rsidRPr="00000000" w14:paraId="0000048D">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greater use/citation of the revised evidence;</w:t>
      </w:r>
    </w:p>
    <w:p w:rsidR="00000000" w:rsidDel="00000000" w:rsidP="00000000" w:rsidRDefault="00000000" w:rsidRPr="00000000" w14:paraId="0000048E">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better version-specific accuracy;</w:t>
      </w:r>
    </w:p>
    <w:p w:rsidR="00000000" w:rsidDel="00000000" w:rsidP="00000000" w:rsidRDefault="00000000" w:rsidRPr="00000000" w14:paraId="0000048F">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more complete answers on the targeted technical prompts;</w:t>
      </w:r>
    </w:p>
    <w:p w:rsidR="00000000" w:rsidDel="00000000" w:rsidP="00000000" w:rsidRDefault="00000000" w:rsidRPr="00000000" w14:paraId="00000490">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little change in recommendation;</w:t>
      </w:r>
    </w:p>
    <w:p w:rsidR="00000000" w:rsidDel="00000000" w:rsidP="00000000" w:rsidRDefault="00000000" w:rsidRPr="00000000" w14:paraId="0000049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little movement on broad category prompts.</w:t>
      </w:r>
    </w:p>
    <w:p w:rsidR="00000000" w:rsidDel="00000000" w:rsidP="00000000" w:rsidRDefault="00000000" w:rsidRPr="00000000" w14:paraId="00000492">
      <w:pPr>
        <w:rPr/>
      </w:pPr>
      <w:r w:rsidDel="00000000" w:rsidR="00000000" w:rsidRPr="00000000">
        <w:rPr>
          <w:rtl w:val="0"/>
        </w:rPr>
        <w:t xml:space="preserve">That pattern matters.</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targeted technical evidence measures improved under the re-test conditions.</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did not obviously affect recommendation.</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So the result is not:</w:t>
      </w:r>
    </w:p>
    <w:p w:rsidR="00000000" w:rsidDel="00000000" w:rsidP="00000000" w:rsidRDefault="00000000" w:rsidRPr="00000000" w14:paraId="00000496">
      <w:pPr>
        <w:rPr/>
      </w:pPr>
      <w:r w:rsidDel="00000000" w:rsidR="00000000" w:rsidRPr="00000000">
        <w:rPr>
          <w:rtl w:val="0"/>
        </w:rPr>
        <w:t xml:space="preserve">AI visibility improved.</w:t>
      </w:r>
    </w:p>
    <w:p w:rsidR="00000000" w:rsidDel="00000000" w:rsidP="00000000" w:rsidRDefault="00000000" w:rsidRPr="00000000" w14:paraId="00000497">
      <w:pPr>
        <w:rPr/>
      </w:pPr>
      <w:r w:rsidDel="00000000" w:rsidR="00000000" w:rsidRPr="00000000">
        <w:rPr>
          <w:rtl w:val="0"/>
        </w:rPr>
        <w:t xml:space="preserve">It is:</w:t>
      </w:r>
    </w:p>
    <w:p w:rsidR="00000000" w:rsidDel="00000000" w:rsidP="00000000" w:rsidRDefault="00000000" w:rsidRPr="00000000" w14:paraId="00000498">
      <w:pPr>
        <w:rPr/>
      </w:pPr>
      <w:r w:rsidDel="00000000" w:rsidR="00000000" w:rsidRPr="00000000">
        <w:rPr>
          <w:rtl w:val="0"/>
        </w:rPr>
        <w:t xml:space="preserve">Use of the targeted security evidence increased and product/version representation became more accurate under the measured conditions.</w:t>
      </w:r>
    </w:p>
    <w:p w:rsidR="00000000" w:rsidDel="00000000" w:rsidP="00000000" w:rsidRDefault="00000000" w:rsidRPr="00000000" w14:paraId="00000499">
      <w:pPr>
        <w:rPr/>
      </w:pPr>
      <w:r w:rsidDel="00000000" w:rsidR="00000000" w:rsidRPr="00000000">
        <w:rPr>
          <w:rtl w:val="0"/>
        </w:rPr>
        <w:t xml:space="preserve">That is a useful result precisely because its boundary is clear.</w:t>
      </w:r>
    </w:p>
    <w:bookmarkStart w:colFirst="0" w:colLast="0" w:name="bookmark=id.ifh2ie5imjna" w:id="103"/>
    <w:bookmarkEnd w:id="103"/>
    <w:p w:rsidR="00000000" w:rsidDel="00000000" w:rsidP="00000000" w:rsidRDefault="00000000" w:rsidRPr="00000000" w14:paraId="0000049A">
      <w:pPr>
        <w:keepNext w:val="1"/>
        <w:keepLines w:val="1"/>
        <w:pageBreakBefore w:val="0"/>
        <w:widowControl w:val="1"/>
        <w:pBdr>
          <w:top w:space="0" w:sz="0" w:val="nil"/>
          <w:left w:color="2f6f6b" w:space="7" w:sz="14" w:val="single"/>
          <w:bottom w:space="0" w:sz="0" w:val="nil"/>
          <w:right w:space="0" w:sz="0" w:val="nil"/>
          <w:between w:space="0" w:sz="0" w:val="nil"/>
        </w:pBdr>
        <w:shd w:fill="eaf4f2" w:val="clear"/>
        <w:spacing w:after="100" w:before="280" w:line="261.99999999999994" w:lineRule="auto"/>
        <w:ind w:left="144" w:right="0" w:firstLine="0"/>
        <w:jc w:val="left"/>
        <w:rPr>
          <w:rFonts w:ascii="Inter" w:cs="Inter" w:eastAsia="Inter" w:hAnsi="Inter"/>
          <w:b w:val="1"/>
          <w:bCs w:val="1"/>
          <w:i w:val="0"/>
          <w:iCs w:val="0"/>
          <w:smallCaps w:val="0"/>
          <w:strike w:val="0"/>
          <w:color w:val="2f6f6b"/>
          <w:sz w:val="26"/>
          <w:szCs w:val="2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6"/>
          <w:szCs w:val="26"/>
          <w:u w:val="none"/>
          <w:shd w:fill="auto" w:val="clear"/>
          <w:vertAlign w:val="baseline"/>
          <w:rtl w:val="0"/>
        </w:rPr>
        <w:t xml:space="preserve">49. THE NEXT QUESTION MAY BELONG SOMEWHERE ELSE</w:t>
      </w:r>
    </w:p>
    <w:p w:rsidR="00000000" w:rsidDel="00000000" w:rsidP="00000000" w:rsidRDefault="00000000" w:rsidRPr="00000000" w14:paraId="0000049B">
      <w:pPr>
        <w:rPr/>
      </w:pPr>
      <w:r w:rsidDel="00000000" w:rsidR="00000000" w:rsidRPr="00000000">
        <w:rPr>
          <w:rtl w:val="0"/>
        </w:rPr>
        <w:t xml:space="preserve">The team can now ask a new question:</w:t>
      </w:r>
    </w:p>
    <w:p w:rsidR="00000000" w:rsidDel="00000000" w:rsidP="00000000" w:rsidRDefault="00000000" w:rsidRPr="00000000" w14:paraId="0000049C">
      <w:pPr>
        <w:rPr/>
      </w:pPr>
      <w:r w:rsidDel="00000000" w:rsidR="00000000" w:rsidRPr="00000000">
        <w:rPr>
          <w:rtl w:val="0"/>
        </w:rPr>
        <w:t xml:space="preserve">Does this clearer evidence also help real security reviewers do their work?</w:t>
      </w:r>
    </w:p>
    <w:p w:rsidR="00000000" w:rsidDel="00000000" w:rsidP="00000000" w:rsidRDefault="00000000" w:rsidRPr="00000000" w14:paraId="0000049D">
      <w:pPr>
        <w:rPr/>
      </w:pPr>
      <w:r w:rsidDel="00000000" w:rsidR="00000000" w:rsidRPr="00000000">
        <w:rPr>
          <w:rtl w:val="0"/>
        </w:rPr>
        <w:t xml:space="preserve">That belongs in </w:t>
      </w:r>
      <w:r w:rsidDel="00000000" w:rsidR="00000000" w:rsidRPr="00000000">
        <w:rPr>
          <w:b w:val="1"/>
          <w:bCs w:val="1"/>
          <w:rtl w:val="0"/>
        </w:rPr>
        <w:t xml:space="preserve">Information Design for Humans at Work</w:t>
      </w:r>
      <w:r w:rsidDel="00000000" w:rsidR="00000000" w:rsidRPr="00000000">
        <w:rPr>
          <w:rtl w:val="0"/>
        </w:rPr>
        <w:t xml:space="preserve">.</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If that human effect is established, a further question might be:</w:t>
      </w:r>
    </w:p>
    <w:p w:rsidR="00000000" w:rsidDel="00000000" w:rsidP="00000000" w:rsidRDefault="00000000" w:rsidRPr="00000000" w14:paraId="0000049F">
      <w:pPr>
        <w:rPr/>
      </w:pPr>
      <w:r w:rsidDel="00000000" w:rsidR="00000000" w:rsidRPr="00000000">
        <w:rPr>
          <w:rtl w:val="0"/>
        </w:rPr>
        <w:t xml:space="preserve">Does better security-review information reduce clarification, rework, delay, or unnecessary escalation?</w:t>
      </w:r>
    </w:p>
    <w:p w:rsidR="00000000" w:rsidDel="00000000" w:rsidP="00000000" w:rsidRDefault="00000000" w:rsidRPr="00000000" w14:paraId="000004A0">
      <w:pPr>
        <w:rPr/>
      </w:pPr>
      <w:r w:rsidDel="00000000" w:rsidR="00000000" w:rsidRPr="00000000">
        <w:rPr>
          <w:rtl w:val="0"/>
        </w:rPr>
        <w:t xml:space="preserve">That belongs in </w:t>
      </w:r>
      <w:r w:rsidDel="00000000" w:rsidR="00000000" w:rsidRPr="00000000">
        <w:rPr>
          <w:b w:val="1"/>
          <w:bCs w:val="1"/>
          <w:rtl w:val="0"/>
        </w:rPr>
        <w:t xml:space="preserve">Tracing Business Impact Beyond the Click</w:t>
      </w:r>
      <w:r w:rsidDel="00000000" w:rsidR="00000000" w:rsidRPr="00000000">
        <w:rPr>
          <w:rtl w:val="0"/>
        </w:rPr>
        <w:t xml:space="preserve">.</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Neither conclusion comes automatically from the AI result.</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AI Visibility work has done its job: it established a bounded change in the answer environment and supplied evidence worth carrying forward.</w:t>
      </w:r>
    </w:p>
    <w:bookmarkStart w:colFirst="0" w:colLast="0" w:name="bookmark=id.ve8u2wdhcryc" w:id="104"/>
    <w:bookmarkEnd w:id="104"/>
    <w:p w:rsidR="00000000" w:rsidDel="00000000" w:rsidP="00000000" w:rsidRDefault="00000000" w:rsidRPr="00000000" w14:paraId="000004A3">
      <w:pPr>
        <w:pStyle w:val="Heading1"/>
        <w:keepNext w:val="1"/>
        <w:pageBreakBefore w:val="1"/>
        <w:pBdr>
          <w:bottom w:color="173b57" w:space="0" w:sz="4" w:val="single"/>
        </w:pBdr>
        <w:shd w:fill="173b57"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PART X - METHODS, PRACTITIONER LINEAGE, AND SOURCES</w:t>
      </w: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The method in this guide draws from established work in search, information retrieval, information behavior, human-centered design, information quality, and evaluation.</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It also reflects current practitioner research into AI search: how prompt sets are constructed, how answer systems find and cite sources, how probabilistic answers can be measured, and where common visibility metrics stop being reliable.</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 sources below do not necessarily endorse this guide or use its terminology.</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They are included so readers can see the work that informed it and distinguish established concepts from Citation Labs’ own applied instruments and findings. Current platform, vendor, and practitioner sources in this section were checked on 26 August 2026.</w:t>
      </w:r>
    </w:p>
    <w:bookmarkStart w:colFirst="0" w:colLast="0" w:name="bookmark=id.7hsy1lbs46v5" w:id="105"/>
    <w:bookmarkEnd w:id="105"/>
    <w:p w:rsidR="00000000" w:rsidDel="00000000" w:rsidP="00000000" w:rsidRDefault="00000000" w:rsidRPr="00000000" w14:paraId="000004A8">
      <w:pPr>
        <w:pStyle w:val="Heading2"/>
        <w:keepNext w:val="1"/>
        <w:rPr/>
      </w:pPr>
      <w:r w:rsidDel="00000000" w:rsidR="00000000" w:rsidRPr="00000000">
        <w:rPr>
          <w:rtl w:val="0"/>
        </w:rPr>
        <w:t xml:space="preserve">50. ESTABLISHED METHODOLOGICAL LINEAGES</w:t>
      </w:r>
    </w:p>
    <w:bookmarkStart w:colFirst="0" w:colLast="0" w:name="bookmark=id.nvl0taanuaw" w:id="106"/>
    <w:bookmarkEnd w:id="106"/>
    <w:p w:rsidR="00000000" w:rsidDel="00000000" w:rsidP="00000000" w:rsidRDefault="00000000" w:rsidRPr="00000000" w14:paraId="000004A9">
      <w:pPr>
        <w:pStyle w:val="Heading3"/>
        <w:keepNext w:val="1"/>
        <w:rPr/>
      </w:pPr>
      <w:r w:rsidDel="00000000" w:rsidR="00000000" w:rsidRPr="00000000">
        <w:rPr>
          <w:rtl w:val="0"/>
        </w:rPr>
        <w:t xml:space="preserve">SEARCH AND SEO PRACTICE</w:t>
      </w:r>
    </w:p>
    <w:p w:rsidR="00000000" w:rsidDel="00000000" w:rsidP="00000000" w:rsidRDefault="00000000" w:rsidRPr="00000000" w14:paraId="000004AA">
      <w:pPr>
        <w:rPr/>
      </w:pPr>
      <w:r w:rsidDel="00000000" w:rsidR="00000000" w:rsidRPr="00000000">
        <w:rPr>
          <w:rtl w:val="0"/>
        </w:rPr>
        <w:t xml:space="preserve">SEO contributes demand research, query and intent analysis, technical accessibility, indexing and ranking, competitive analysis, authority analysis, content evaluation, and repeated performance measurement.</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AI search adds new observable conditions. It does not make those practices irrelevant.</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important evidence boundary is narrower:</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Search demand is evidence of search demand. It is not automatically evidence of AI-prompt frequency or human information need.</w:t>
      </w: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continues to state that foundational SEO practices remain relevant to AI Overviews and AI Mode.</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7">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Search Central - AI Features and Your Website</w:t>
        </w:r>
      </w:hyperlink>
      <w:r w:rsidDel="00000000" w:rsidR="00000000" w:rsidRPr="00000000">
        <w:rPr>
          <w:rtl w:val="0"/>
        </w:rPr>
      </w:r>
    </w:p>
    <w:bookmarkStart w:colFirst="0" w:colLast="0" w:name="bookmark=id.b46ubo2x39jz" w:id="107"/>
    <w:bookmarkEnd w:id="107"/>
    <w:p w:rsidR="00000000" w:rsidDel="00000000" w:rsidP="00000000" w:rsidRDefault="00000000" w:rsidRPr="00000000" w14:paraId="000004B0">
      <w:pPr>
        <w:pStyle w:val="Heading3"/>
        <w:keepNext w:val="1"/>
        <w:rPr/>
      </w:pPr>
      <w:r w:rsidDel="00000000" w:rsidR="00000000" w:rsidRPr="00000000">
        <w:rPr>
          <w:rtl w:val="0"/>
        </w:rPr>
        <w:t xml:space="preserve">INFORMATION RETRIEVAL AND INFORMATION NEED</w:t>
      </w:r>
    </w:p>
    <w:p w:rsidR="00000000" w:rsidDel="00000000" w:rsidP="00000000" w:rsidRDefault="00000000" w:rsidRPr="00000000" w14:paraId="000004B1">
      <w:pPr>
        <w:rPr/>
      </w:pPr>
      <w:r w:rsidDel="00000000" w:rsidR="00000000" w:rsidRPr="00000000">
        <w:rPr>
          <w:b w:val="0"/>
          <w:bCs w:val="0"/>
          <w:rtl w:val="0"/>
        </w:rPr>
        <w:t xml:space="preserve">Robert S. Taylor’s 1968 work on </w:t>
      </w:r>
      <w:r w:rsidDel="00000000" w:rsidR="00000000" w:rsidRPr="00000000">
        <w:rPr>
          <w:b w:val="1"/>
          <w:bCs w:val="1"/>
          <w:rtl w:val="0"/>
        </w:rPr>
        <w:t xml:space="preserve">question negotiation</w:t>
      </w:r>
      <w:r w:rsidDel="00000000" w:rsidR="00000000" w:rsidRPr="00000000">
        <w:rPr>
          <w:b w:val="0"/>
          <w:bCs w:val="0"/>
          <w:rtl w:val="0"/>
        </w:rPr>
        <w:t xml:space="preserve"> distinguishes four levels at which an information need becomes articulated: visceral, conscious, formalized, and compromised.</w:t>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Nicholas Belkin, Robert Oddy, and Helen Brooks’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Anomalous State of Knowledge</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work starts from the premise that an information need may not be precisely specifiable by the person experiencing it.</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These traditions support a central boundary in this guide: a prompt is evidence. It should not automatically be treated as a complete representation of the underlying need.</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8">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Robert S. Taylor - Question-Negotiation and Information Seeking in Libraries</w:t>
        </w:r>
      </w:hyperlink>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9">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Belkin, Oddy &amp; Brooks - ASK for Information Retrieval, Part I</w:t>
        </w:r>
      </w:hyperlink>
      <w:r w:rsidDel="00000000" w:rsidR="00000000" w:rsidRPr="00000000">
        <w:rPr>
          <w:rtl w:val="0"/>
        </w:rPr>
      </w:r>
    </w:p>
    <w:bookmarkStart w:colFirst="0" w:colLast="0" w:name="bookmark=id.n8xglkljk1z9" w:id="108"/>
    <w:bookmarkEnd w:id="108"/>
    <w:p w:rsidR="00000000" w:rsidDel="00000000" w:rsidP="00000000" w:rsidRDefault="00000000" w:rsidRPr="00000000" w14:paraId="000004B6">
      <w:pPr>
        <w:pStyle w:val="Heading3"/>
        <w:keepNext w:val="1"/>
        <w:rPr/>
      </w:pPr>
      <w:r w:rsidDel="00000000" w:rsidR="00000000" w:rsidRPr="00000000">
        <w:rPr>
          <w:rtl w:val="0"/>
        </w:rPr>
        <w:t xml:space="preserve">EVOLVING SEARCH AND INFORMATION FORAGING</w:t>
      </w:r>
    </w:p>
    <w:p w:rsidR="00000000" w:rsidDel="00000000" w:rsidP="00000000" w:rsidRDefault="00000000" w:rsidRPr="00000000" w14:paraId="000004B7">
      <w:pPr>
        <w:rPr/>
      </w:pPr>
      <w:r w:rsidDel="00000000" w:rsidR="00000000" w:rsidRPr="00000000">
        <w:rPr>
          <w:rtl w:val="0"/>
        </w:rPr>
        <w:t xml:space="preserve">Marcia Bates’s </w:t>
      </w:r>
      <w:r w:rsidDel="00000000" w:rsidR="00000000" w:rsidRPr="00000000">
        <w:rPr>
          <w:b w:val="1"/>
          <w:bCs w:val="1"/>
          <w:rtl w:val="0"/>
        </w:rPr>
        <w:t xml:space="preserve">berrypicking</w:t>
      </w:r>
      <w:r w:rsidDel="00000000" w:rsidR="00000000" w:rsidRPr="00000000">
        <w:rPr>
          <w:rtl w:val="0"/>
        </w:rPr>
        <w:t xml:space="preserve"> model describes search as an evolving process in which the question can change and information is accumulated across several sources rather than retrieved through one perfect query.</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Peter Pirolli and Stuart Card’s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information foraging</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work examines how people seek, gather, and consume information in relation to the value and cost of finding it.</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These models help explain why a real information problem should not automatically be reduced to one keyword, one prompt, or one source.</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They do not establish that machine query decomposition is equivalent to human information seeking.</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0">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Marcia J. Bates - The Design of Browsing and Berrypicking Techniques for the Online Search Interface</w:t>
        </w:r>
      </w:hyperlink>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1">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Pirolli &amp; Card - Information Foraging (Psychological Review, 1999)</w:t>
        </w:r>
      </w:hyperlink>
      <w:r w:rsidDel="00000000" w:rsidR="00000000" w:rsidRPr="00000000">
        <w:rPr>
          <w:rtl w:val="0"/>
        </w:rPr>
      </w:r>
    </w:p>
    <w:bookmarkStart w:colFirst="0" w:colLast="0" w:name="bookmark=id.km6ksjwugd3h" w:id="109"/>
    <w:bookmarkEnd w:id="109"/>
    <w:p w:rsidR="00000000" w:rsidDel="00000000" w:rsidP="00000000" w:rsidRDefault="00000000" w:rsidRPr="00000000" w14:paraId="000004BD">
      <w:pPr>
        <w:pStyle w:val="Heading3"/>
        <w:keepNext w:val="1"/>
        <w:rPr/>
      </w:pPr>
      <w:r w:rsidDel="00000000" w:rsidR="00000000" w:rsidRPr="00000000">
        <w:rPr>
          <w:rtl w:val="0"/>
        </w:rPr>
        <w:t xml:space="preserve">SENSE-MAKING AND CONTEXT</w:t>
      </w:r>
    </w:p>
    <w:p w:rsidR="00000000" w:rsidDel="00000000" w:rsidP="00000000" w:rsidRDefault="00000000" w:rsidRPr="00000000" w14:paraId="000004BE">
      <w:pPr>
        <w:rPr/>
      </w:pPr>
      <w:r w:rsidDel="00000000" w:rsidR="00000000" w:rsidRPr="00000000">
        <w:rPr>
          <w:rtl w:val="0"/>
        </w:rPr>
        <w:t xml:space="preserve">Brenda Dervin developed Sense-Making Methodology as an approach to studying human communication, information needs, seeking, and use in context. Her work has been influential in communication and information science.</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this guide, the relevant lesson is modest: when the question is what information matters to a person in a particular situation, evidence about that situation is required.</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 deeper investigation belongs in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Information Design for Humans at Work</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2">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Brenda Dervin - What We Know About Information Seeking and Use</w:t>
        </w:r>
      </w:hyperlink>
      <w:r w:rsidDel="00000000" w:rsidR="00000000" w:rsidRPr="00000000">
        <w:rPr>
          <w:rtl w:val="0"/>
        </w:rPr>
      </w:r>
    </w:p>
    <w:bookmarkStart w:colFirst="0" w:colLast="0" w:name="bookmark=id.pryz5pz93fha" w:id="110"/>
    <w:bookmarkEnd w:id="110"/>
    <w:p w:rsidR="00000000" w:rsidDel="00000000" w:rsidP="00000000" w:rsidRDefault="00000000" w:rsidRPr="00000000" w14:paraId="000004C2">
      <w:pPr>
        <w:pStyle w:val="Heading3"/>
        <w:keepNext w:val="1"/>
        <w:rPr/>
      </w:pPr>
      <w:r w:rsidDel="00000000" w:rsidR="00000000" w:rsidRPr="00000000">
        <w:rPr>
          <w:rtl w:val="0"/>
        </w:rPr>
        <w:t xml:space="preserve">HUMAN-CENTERED DESIGN</w:t>
      </w:r>
    </w:p>
    <w:p w:rsidR="00000000" w:rsidDel="00000000" w:rsidP="00000000" w:rsidRDefault="00000000" w:rsidRPr="00000000" w14:paraId="000004C3">
      <w:pPr>
        <w:rPr/>
      </w:pPr>
      <w:r w:rsidDel="00000000" w:rsidR="00000000" w:rsidRPr="00000000">
        <w:rPr>
          <w:rtl w:val="0"/>
        </w:rPr>
        <w:t xml:space="preserve">ISO 9241-210 describes human-centered design as a set of principles and activities applied across the life cycle of interactive systems.</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practical boundary for this guide is:</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When you make a claim about whether an answer supports a person’s work, the evidence should come from the work context - not solely from AI-system behavior.</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3">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ISO 9241-210</w:t>
        </w:r>
      </w:hyperlink>
      <w:r w:rsidDel="00000000" w:rsidR="00000000" w:rsidRPr="00000000">
        <w:rPr>
          <w:rtl w:val="0"/>
        </w:rPr>
      </w:r>
    </w:p>
    <w:bookmarkStart w:colFirst="0" w:colLast="0" w:name="bookmark=id.3u17x4vpq34y" w:id="111"/>
    <w:bookmarkEnd w:id="111"/>
    <w:p w:rsidR="00000000" w:rsidDel="00000000" w:rsidP="00000000" w:rsidRDefault="00000000" w:rsidRPr="00000000" w14:paraId="000004C7">
      <w:pPr>
        <w:pStyle w:val="Heading3"/>
        <w:keepNext w:val="1"/>
        <w:rPr/>
      </w:pPr>
      <w:r w:rsidDel="00000000" w:rsidR="00000000" w:rsidRPr="00000000">
        <w:rPr>
          <w:rtl w:val="0"/>
        </w:rPr>
        <w:t xml:space="preserve">INFORMATION QUALITY</w:t>
      </w:r>
    </w:p>
    <w:p w:rsidR="00000000" w:rsidDel="00000000" w:rsidP="00000000" w:rsidRDefault="00000000" w:rsidRPr="00000000" w14:paraId="000004C8">
      <w:pPr>
        <w:rPr/>
      </w:pPr>
      <w:r w:rsidDel="00000000" w:rsidR="00000000" w:rsidRPr="00000000">
        <w:rPr>
          <w:rtl w:val="0"/>
        </w:rPr>
        <w:t xml:space="preserve">Richard Wang and Diane Strong’s work on data quality argues that quality is broader than accuracy alone and includes contextual, representational, and accessibility dimensions relevant to the person using the information.</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distinction is directly useful for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Accuracy / Framing</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and answer adequacy.</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An answer can contain individually accurate facts and still be poor for a task because important conditions are missing, the information is stale, distinctions have been collapsed, or the evidence is difficult to use.</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4">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Wang &amp; Strong - Beyond Accuracy: What Data Quality Means to Data Consumers</w:t>
        </w:r>
      </w:hyperlink>
      <w:r w:rsidDel="00000000" w:rsidR="00000000" w:rsidRPr="00000000">
        <w:rPr>
          <w:rtl w:val="0"/>
        </w:rPr>
      </w:r>
    </w:p>
    <w:bookmarkStart w:colFirst="0" w:colLast="0" w:name="bookmark=id.tnt8tr4job2f" w:id="112"/>
    <w:bookmarkEnd w:id="112"/>
    <w:p w:rsidR="00000000" w:rsidDel="00000000" w:rsidP="00000000" w:rsidRDefault="00000000" w:rsidRPr="00000000" w14:paraId="000004CC">
      <w:pPr>
        <w:pStyle w:val="Heading3"/>
        <w:keepNext w:val="1"/>
        <w:rPr/>
      </w:pPr>
      <w:r w:rsidDel="00000000" w:rsidR="00000000" w:rsidRPr="00000000">
        <w:rPr>
          <w:rtl w:val="0"/>
        </w:rPr>
        <w:t xml:space="preserve">PROGRAM EVALUATION AND EXPERIMENTAL DISCIPLINE</w:t>
      </w:r>
    </w:p>
    <w:p w:rsidR="00000000" w:rsidDel="00000000" w:rsidP="00000000" w:rsidRDefault="00000000" w:rsidRPr="00000000" w14:paraId="000004CD">
      <w:pPr>
        <w:rPr/>
      </w:pPr>
      <w:r w:rsidDel="00000000" w:rsidR="00000000" w:rsidRPr="00000000">
        <w:rPr>
          <w:rtl w:val="0"/>
        </w:rPr>
        <w:t xml:space="preserve">The measurement portions of this guide borrow ordinary evaluation practices: establish a baseline, specify the intervention and expected result, use comparisons where feasible, record competing explanations, interpret null results, and keep the claim consistent with the design.</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CDC’s 2024 Program Evaluation Framework is a useful accessible reference and presents evaluation as systematic evidence gathering for learning and decision-making rather than requiring one universal study design.</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This guide does not require every intervention to become a formal experiment.</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does require the practitioner to distinguish:</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we observed a change</w:t>
      </w: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from</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we established that our intervention caused it.</w:t>
      </w:r>
      <w:r w:rsidDel="00000000" w:rsidR="00000000" w:rsidRPr="00000000">
        <w:rPr>
          <w:rtl w:val="0"/>
        </w:rPr>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5">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CDC Program Evaluation Framework, 2024</w:t>
        </w:r>
      </w:hyperlink>
      <w:r w:rsidDel="00000000" w:rsidR="00000000" w:rsidRPr="00000000">
        <w:rPr>
          <w:rtl w:val="0"/>
        </w:rPr>
      </w:r>
    </w:p>
    <w:bookmarkStart w:colFirst="0" w:colLast="0" w:name="bookmark=id.1flojoncfw2b" w:id="113"/>
    <w:bookmarkEnd w:id="113"/>
    <w:p w:rsidR="00000000" w:rsidDel="00000000" w:rsidP="00000000" w:rsidRDefault="00000000" w:rsidRPr="00000000" w14:paraId="000004D5">
      <w:pPr>
        <w:pStyle w:val="Heading2"/>
        <w:keepNext w:val="1"/>
        <w:rPr/>
      </w:pPr>
      <w:r w:rsidDel="00000000" w:rsidR="00000000" w:rsidRPr="00000000">
        <w:rPr>
          <w:rtl w:val="0"/>
        </w:rPr>
        <w:t xml:space="preserve">51. CURRENT AI SEARCH PRACTITIONER WORK</w:t>
      </w:r>
    </w:p>
    <w:p w:rsidR="00000000" w:rsidDel="00000000" w:rsidP="00000000" w:rsidRDefault="00000000" w:rsidRPr="00000000" w14:paraId="000004D6">
      <w:pPr>
        <w:rPr/>
      </w:pPr>
      <w:r w:rsidDel="00000000" w:rsidR="00000000" w:rsidRPr="00000000">
        <w:rPr>
          <w:rtl w:val="0"/>
        </w:rPr>
        <w:t xml:space="preserve">This is not an exhaustive history of AI-search practice.</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It identifies current work that has materially informed, challenged, or paralleled parts of this guide.</w:t>
      </w:r>
    </w:p>
    <w:bookmarkStart w:colFirst="0" w:colLast="0" w:name="bookmark=id.j2zuwxvcrfgf" w:id="114"/>
    <w:bookmarkEnd w:id="114"/>
    <w:p w:rsidR="00000000" w:rsidDel="00000000" w:rsidP="00000000" w:rsidRDefault="00000000" w:rsidRPr="00000000" w14:paraId="000004D8">
      <w:pPr>
        <w:pStyle w:val="Heading3"/>
        <w:keepNext w:val="1"/>
        <w:rPr/>
      </w:pPr>
      <w:r w:rsidDel="00000000" w:rsidR="00000000" w:rsidRPr="00000000">
        <w:rPr>
          <w:rtl w:val="0"/>
        </w:rPr>
        <w:t xml:space="preserve">MIKE KING / iPULLRANK</w:t>
      </w:r>
    </w:p>
    <w:p w:rsidR="00000000" w:rsidDel="00000000" w:rsidP="00000000" w:rsidRDefault="00000000" w:rsidRPr="00000000" w14:paraId="000004D9">
      <w:pPr>
        <w:rPr/>
      </w:pPr>
      <w:r w:rsidDel="00000000" w:rsidR="00000000" w:rsidRPr="00000000">
        <w:rPr>
          <w:b w:val="0"/>
          <w:bCs w:val="0"/>
          <w:rtl w:val="0"/>
        </w:rPr>
        <w:t xml:space="preserve">iPullRank’s </w:t>
      </w:r>
      <w:r w:rsidDel="00000000" w:rsidR="00000000" w:rsidRPr="00000000">
        <w:rPr>
          <w:b w:val="1"/>
          <w:bCs w:val="1"/>
          <w:rtl w:val="0"/>
        </w:rPr>
        <w:t xml:space="preserve">Relevance Engineering</w:t>
      </w:r>
      <w:r w:rsidDel="00000000" w:rsidR="00000000" w:rsidRPr="00000000">
        <w:rPr>
          <w:b w:val="0"/>
          <w:bCs w:val="0"/>
          <w:rtl w:val="0"/>
        </w:rPr>
        <w:t xml:space="preserve"> work frames modern search as a multidisciplinary practice spanning information retrieval, user experience, artificial intelligence, content strategy, and digital PR, positioned as an evolution of SEO.</w:t>
      </w:r>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Recent iPullRank measurement work also argues for AI-specific measures rather than relying only on conventional search clicks, sessions, and rankings.</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overlap with this guide is particularly strong around retrieval mechanics, relevance, measurement, and the need to understand AI search as more than traditional ranking.</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frameworks are not identical.</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6">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iPullRank - Introduction to the Relevance Engineering Framework</w:t>
        </w:r>
      </w:hyperlink>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7">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iPullRank - From Clicks to Citations: New AI Search Measurement Metrics</w:t>
        </w:r>
      </w:hyperlink>
      <w:r w:rsidDel="00000000" w:rsidR="00000000" w:rsidRPr="00000000">
        <w:rPr>
          <w:rtl w:val="0"/>
        </w:rPr>
      </w:r>
    </w:p>
    <w:bookmarkStart w:colFirst="0" w:colLast="0" w:name="bookmark=id.cx4sov1m1jko" w:id="115"/>
    <w:bookmarkEnd w:id="115"/>
    <w:p w:rsidR="00000000" w:rsidDel="00000000" w:rsidP="00000000" w:rsidRDefault="00000000" w:rsidRPr="00000000" w14:paraId="000004DF">
      <w:pPr>
        <w:pStyle w:val="Heading3"/>
        <w:keepNext w:val="1"/>
        <w:rPr/>
      </w:pPr>
      <w:r w:rsidDel="00000000" w:rsidR="00000000" w:rsidRPr="00000000">
        <w:rPr>
          <w:rtl w:val="0"/>
        </w:rPr>
        <w:t xml:space="preserve">ALEYDA SOLIS</w:t>
      </w:r>
    </w:p>
    <w:p w:rsidR="00000000" w:rsidDel="00000000" w:rsidP="00000000" w:rsidRDefault="00000000" w:rsidRPr="00000000" w14:paraId="000004E0">
      <w:pPr>
        <w:rPr/>
      </w:pPr>
      <w:r w:rsidDel="00000000" w:rsidR="00000000" w:rsidRPr="00000000">
        <w:rPr>
          <w:rtl w:val="0"/>
        </w:rPr>
        <w:t xml:space="preserve">Aleyda Solis’s 2026 work on representative AI-search prompt libraries starts with the business question, emphasizes representative rather than exhaustive prompt sets, uses real audience language and constraints, preserves a stable core set for comparison, and connects measurement to action.</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Her prompt-library framework also separates brand appearance, recommendation, citation, source environment, and accurate representation - several of the distinctions this guide treats diagnostically.</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8">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Aleyda Solis - How to Build a Representative AI Search Prompt Library</w:t>
        </w:r>
      </w:hyperlink>
      <w:r w:rsidDel="00000000" w:rsidR="00000000" w:rsidRPr="00000000">
        <w:rPr>
          <w:rtl w:val="0"/>
        </w:rPr>
      </w:r>
    </w:p>
    <w:bookmarkStart w:colFirst="0" w:colLast="0" w:name="bookmark=id.ayy6xrnnrpjn" w:id="116"/>
    <w:bookmarkEnd w:id="116"/>
    <w:p w:rsidR="00000000" w:rsidDel="00000000" w:rsidP="00000000" w:rsidRDefault="00000000" w:rsidRPr="00000000" w14:paraId="000004E3">
      <w:pPr>
        <w:pStyle w:val="Heading3"/>
        <w:keepNext w:val="1"/>
        <w:rPr/>
      </w:pPr>
      <w:r w:rsidDel="00000000" w:rsidR="00000000" w:rsidRPr="00000000">
        <w:rPr>
          <w:rtl w:val="0"/>
        </w:rPr>
        <w:t xml:space="preserve">RAND FISHKIN, SPARKTORO, AND GUMSHOE</w:t>
      </w:r>
    </w:p>
    <w:p w:rsidR="00000000" w:rsidDel="00000000" w:rsidP="00000000" w:rsidRDefault="00000000" w:rsidRPr="00000000" w14:paraId="000004E4">
      <w:pPr>
        <w:rPr/>
      </w:pPr>
      <w:r w:rsidDel="00000000" w:rsidR="00000000" w:rsidRPr="00000000">
        <w:rPr>
          <w:rtl w:val="0"/>
        </w:rPr>
        <w:t xml:space="preserve">Rand Fishkin and the Gumshoe team tested the consistency of AI brand recommendations directly.</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Their 2026 study used 600 volunteers, 12 prompts, three major AI environments, and 2,961 runs. It found very high variation in ordered recommendation lists but also found that appearance frequency across repeated runs could produce a more stable signal.</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Gumshoe subsequently examined sample size and uncertainty more directly, treating brand appearance as a probability estimated across repeated observations.</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This work is important because it challenges simplistic single-run rank tracking while still supporting repeated sampling when the measurement design warrants it.</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19">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SparkToro - AI Recommendation Consistency Research</w:t>
        </w:r>
      </w:hyperlink>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0">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Gumshoe - How Much Data Do You Need to Measure AI Visibility with Confidence?</w:t>
        </w:r>
      </w:hyperlink>
      <w:r w:rsidDel="00000000" w:rsidR="00000000" w:rsidRPr="00000000">
        <w:rPr>
          <w:rtl w:val="0"/>
        </w:rPr>
      </w:r>
    </w:p>
    <w:bookmarkStart w:colFirst="0" w:colLast="0" w:name="bookmark=id.7e43btf9u87g" w:id="117"/>
    <w:bookmarkEnd w:id="117"/>
    <w:p w:rsidR="00000000" w:rsidDel="00000000" w:rsidP="00000000" w:rsidRDefault="00000000" w:rsidRPr="00000000" w14:paraId="000004EA">
      <w:pPr>
        <w:pStyle w:val="Heading3"/>
        <w:keepNext w:val="1"/>
        <w:rPr/>
      </w:pPr>
      <w:r w:rsidDel="00000000" w:rsidR="00000000" w:rsidRPr="00000000">
        <w:rPr>
          <w:rtl w:val="0"/>
        </w:rPr>
        <w:t xml:space="preserve">LILY RAY</w:t>
      </w:r>
    </w:p>
    <w:p w:rsidR="00000000" w:rsidDel="00000000" w:rsidP="00000000" w:rsidRDefault="00000000" w:rsidRPr="00000000" w14:paraId="000004EB">
      <w:pPr>
        <w:rPr/>
      </w:pPr>
      <w:r w:rsidDel="00000000" w:rsidR="00000000" w:rsidRPr="00000000">
        <w:rPr>
          <w:rtl w:val="0"/>
        </w:rPr>
        <w:t xml:space="preserve">Lily Ray’s 2026 analysis of B2B software queries provides a concrete example of why </w:t>
      </w:r>
      <w:r w:rsidDel="00000000" w:rsidR="00000000" w:rsidRPr="00000000">
        <w:rPr>
          <w:b w:val="1"/>
          <w:bCs w:val="1"/>
          <w:rtl w:val="0"/>
        </w:rPr>
        <w:t xml:space="preserve">citation and recommendation should remain separate measurements</w:t>
      </w:r>
      <w:r w:rsidDel="00000000" w:rsidR="00000000" w:rsidRPr="00000000">
        <w:rPr>
          <w:rtl w:val="0"/>
        </w:rPr>
        <w:t xml:space="preserve">.</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study found instances where Google AI Overviews cited a brand’s own comparison content while recommending competing products instead.</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important methodological point is:</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 citation is evidence of source use. It is not evidence that the cited brand won the recommendation.</w:t>
      </w: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1">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Search Engine Land - Lily Ray study on citation versus recommendation</w:t>
        </w:r>
      </w:hyperlink>
      <w:r w:rsidDel="00000000" w:rsidR="00000000" w:rsidRPr="00000000">
        <w:rPr>
          <w:rtl w:val="0"/>
        </w:rPr>
      </w:r>
    </w:p>
    <w:bookmarkStart w:colFirst="0" w:colLast="0" w:name="bookmark=id.ll43lj2pl89" w:id="118"/>
    <w:bookmarkEnd w:id="118"/>
    <w:p w:rsidR="00000000" w:rsidDel="00000000" w:rsidP="00000000" w:rsidRDefault="00000000" w:rsidRPr="00000000" w14:paraId="000004F0">
      <w:pPr>
        <w:pStyle w:val="Heading3"/>
        <w:keepNext w:val="1"/>
        <w:rPr/>
      </w:pPr>
      <w:r w:rsidDel="00000000" w:rsidR="00000000" w:rsidRPr="00000000">
        <w:rPr>
          <w:rtl w:val="0"/>
        </w:rPr>
        <w:t xml:space="preserve">KEVIN INDIG</w:t>
      </w:r>
    </w:p>
    <w:p w:rsidR="00000000" w:rsidDel="00000000" w:rsidP="00000000" w:rsidRDefault="00000000" w:rsidRPr="00000000" w14:paraId="000004F1">
      <w:pPr>
        <w:rPr/>
      </w:pPr>
      <w:r w:rsidDel="00000000" w:rsidR="00000000" w:rsidRPr="00000000">
        <w:rPr>
          <w:rtl w:val="0"/>
        </w:rPr>
        <w:t xml:space="preserve">Kevin Indig’s work has been particularly useful for understanding cross-engine variation.</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In an Omnia dataset weighted toward European markets, Kevin Indig’s 2026 analysis of 3.7 million URL citations found very low cross-engine overlap across ChatGPT, Perplexity, and Google AI Overviews and argues against treating blended AI visibility as one leaderboard.</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His broader work also examines the changing relationship among ranking, traffic, AI answers, trust, and influence rather than assuming that the click captures the complete search journey.</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supports this guide’s insistence on keeping platform and answer surface visible in the measurement record.</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2">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Kevin Indig - The Consensus Gap</w:t>
        </w:r>
      </w:hyperlink>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3">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Kevin Indig - Beyond the SERP: Visibility Layer &amp; Trust Stack</w:t>
        </w:r>
      </w:hyperlink>
      <w:r w:rsidDel="00000000" w:rsidR="00000000" w:rsidRPr="00000000">
        <w:rPr>
          <w:rtl w:val="0"/>
        </w:rPr>
      </w:r>
    </w:p>
    <w:bookmarkStart w:colFirst="0" w:colLast="0" w:name="bookmark=id.o7crb9735uu7" w:id="119"/>
    <w:bookmarkEnd w:id="119"/>
    <w:p w:rsidR="00000000" w:rsidDel="00000000" w:rsidP="00000000" w:rsidRDefault="00000000" w:rsidRPr="00000000" w14:paraId="000004F7">
      <w:pPr>
        <w:pStyle w:val="Heading3"/>
        <w:keepNext w:val="1"/>
        <w:rPr/>
      </w:pPr>
      <w:r w:rsidDel="00000000" w:rsidR="00000000" w:rsidRPr="00000000">
        <w:rPr>
          <w:rtl w:val="0"/>
        </w:rPr>
        <w:t xml:space="preserve">JAMES WIRTH AND CITATION LABS</w:t>
      </w:r>
    </w:p>
    <w:p w:rsidR="00000000" w:rsidDel="00000000" w:rsidP="00000000" w:rsidRDefault="00000000" w:rsidRPr="00000000" w14:paraId="000004F8">
      <w:pPr>
        <w:rPr/>
      </w:pPr>
      <w:r w:rsidDel="00000000" w:rsidR="00000000" w:rsidRPr="00000000">
        <w:rPr>
          <w:rtl w:val="0"/>
        </w:rPr>
        <w:t xml:space="preserve">James Wirth’s recent Citation Labs work has focused heavily on the measurement problem created when AI answers influence selection before the click.</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That work separates mention, citation, recommendation, and downstream behavior and argues for measuring answer environments directly rather than treating traffic as a complete record of search influence.</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Citation Labs’ 2026 work tracked 4,579 prompts over 12 weeks for one B2B enterprise client. As an applied precedent, it supports repeated runs and stable prompt sets rather than single screenshots; within that project, presence rates stabilized while ordering and cited URLs rotated.</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Citation Labs’ work on third-party influence likewise distinguishes being cited as a source from being included or recommended in an answer.</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These are direct applied predecessors of this guide.</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current method tightens several evidence boundaries beyond some earlier Citation Labs practice, particularly around prompt provenance, human information need, retrieval observability, and causal language.</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4">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James Wirth - Measuring AI Visibility When Google Answers Before the Click</w:t>
        </w:r>
      </w:hyperlink>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5">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Citation Labs - Results From Tracking 4,579 Buyer Prompts</w:t>
        </w:r>
      </w:hyperlink>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6">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Citation Labs - Measuring 3rd Party Influence on AI Answers</w:t>
        </w:r>
      </w:hyperlink>
      <w:r w:rsidDel="00000000" w:rsidR="00000000" w:rsidRPr="00000000">
        <w:rPr>
          <w:rtl w:val="0"/>
        </w:rPr>
      </w:r>
    </w:p>
    <w:bookmarkStart w:colFirst="0" w:colLast="0" w:name="bookmark=id.efchvu5s28kk" w:id="120"/>
    <w:bookmarkEnd w:id="120"/>
    <w:p w:rsidR="00000000" w:rsidDel="00000000" w:rsidP="00000000" w:rsidRDefault="00000000" w:rsidRPr="00000000" w14:paraId="00000501">
      <w:pPr>
        <w:pStyle w:val="Heading2"/>
        <w:keepNext w:val="1"/>
        <w:rPr/>
      </w:pPr>
      <w:r w:rsidDel="00000000" w:rsidR="00000000" w:rsidRPr="00000000">
        <w:rPr>
          <w:rtl w:val="0"/>
        </w:rPr>
        <w:t xml:space="preserve">52. PROMPT-DEMAND METHODOLOGIES ARE NOT EQUIVALENT</w:t>
      </w:r>
    </w:p>
    <w:p w:rsidR="00000000" w:rsidDel="00000000" w:rsidP="00000000" w:rsidRDefault="00000000" w:rsidRPr="00000000" w14:paraId="00000502">
      <w:pPr>
        <w:rPr/>
      </w:pPr>
      <w:r w:rsidDel="00000000" w:rsidR="00000000" w:rsidRPr="00000000">
        <w:rPr>
          <w:rtl w:val="0"/>
        </w:rPr>
        <w:t xml:space="preserve">There is no universal prompt-demand dataset equivalent to established keyword-volume systems.</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Current providers use different evidence and modeling choices.</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Ahrefs describes Brand Radar as combining a large search-keyword database, People Also Ask data, semantic fan-out, and repeated execution of questions across supported AI platforms. Its Estimated Impressions metric uses Google search volume as a weighting input, and Ahrefs describes that as a modeled visibility signal rather than measured AI audience reach.</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Semrush’s current Prompt Research documentation describes a database of 317M+ AI queries and reports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AI Volume</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as an estimated measure of AI search activity at the topic level.</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These can both be useful.</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They are not the same evidence.</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Nor are they equivalent to a stakeholder request, a support ticket, observed first-party search behavior, customer research, or an analyst-created diagnostic prompt.</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Record the provenance.</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7">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Ahrefs - Brand Radar Methodology</w:t>
        </w:r>
      </w:hyperlink>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8">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Semrush - Prompt Research Report</w:t>
        </w:r>
      </w:hyperlink>
      <w:r w:rsidDel="00000000" w:rsidR="00000000" w:rsidRPr="00000000">
        <w:rPr>
          <w:rtl w:val="0"/>
        </w:rPr>
      </w:r>
    </w:p>
    <w:bookmarkStart w:colFirst="0" w:colLast="0" w:name="bookmark=id.9hdfwatsm7hn" w:id="121"/>
    <w:bookmarkEnd w:id="121"/>
    <w:p w:rsidR="00000000" w:rsidDel="00000000" w:rsidP="00000000" w:rsidRDefault="00000000" w:rsidRPr="00000000" w14:paraId="0000050C">
      <w:pPr>
        <w:pStyle w:val="Heading2"/>
        <w:keepNext w:val="1"/>
        <w:rPr/>
      </w:pPr>
      <w:r w:rsidDel="00000000" w:rsidR="00000000" w:rsidRPr="00000000">
        <w:rPr>
          <w:rtl w:val="0"/>
        </w:rPr>
        <w:t xml:space="preserve">53. USE CURRENT PLATFORM DOCUMENTATION FOR PLATFORM-SPECIFIC CLAIMS</w:t>
      </w:r>
    </w:p>
    <w:p w:rsidR="00000000" w:rsidDel="00000000" w:rsidP="00000000" w:rsidRDefault="00000000" w:rsidRPr="00000000" w14:paraId="0000050D">
      <w:pPr>
        <w:rPr/>
      </w:pPr>
      <w:r w:rsidDel="00000000" w:rsidR="00000000" w:rsidRPr="00000000">
        <w:rPr>
          <w:rtl w:val="0"/>
        </w:rPr>
        <w:t xml:space="preserve">AI-search mechanics change quickly.</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Where a platform documents its own behavior, check the current documentation before relying on old practitioner shorthand.</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documents query fan-out as a set of concurrent, related queries generated to fetch additional relevant search results. Google Search Central also states that pages shown as supporting links in AI Overviews or AI Mode must be indexed and eligible to appear in Google Search with a snippet.</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OpenAI’s current ChatGPT Search documentation states that web-search responses may include citations and a Sources view, that search may rewrite a request into one or more targeted queries, and that citations or search results can still be incomplete, outdated, or incorrect.</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These are dated product descriptions.</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Re-check them when the mechanism matters to an intervention.</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29">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Search Central - Optimizing for Generative AI Features</w:t>
        </w:r>
      </w:hyperlink>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30">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Search Central - AI Features and Your Website</w:t>
        </w:r>
      </w:hyperlink>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hyperlink r:id="rId31">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OpenAI - Searching the Web with ChatGPT</w:t>
        </w:r>
      </w:hyperlink>
      <w:r w:rsidDel="00000000" w:rsidR="00000000" w:rsidRPr="00000000">
        <w:rPr>
          <w:rtl w:val="0"/>
        </w:rPr>
      </w:r>
    </w:p>
    <w:bookmarkStart w:colFirst="0" w:colLast="0" w:name="bookmark=id.mll10nhj86br" w:id="122"/>
    <w:bookmarkEnd w:id="122"/>
    <w:p w:rsidR="00000000" w:rsidDel="00000000" w:rsidP="00000000" w:rsidRDefault="00000000" w:rsidRPr="00000000" w14:paraId="00000516">
      <w:pPr>
        <w:pStyle w:val="Heading2"/>
        <w:keepNext w:val="1"/>
        <w:rPr/>
      </w:pPr>
      <w:r w:rsidDel="00000000" w:rsidR="00000000" w:rsidRPr="00000000">
        <w:rPr>
          <w:rtl w:val="0"/>
        </w:rPr>
        <w:t xml:space="preserve">54. CITATION LABS-SPECIFIC INSTRUMENTS</w:t>
      </w:r>
    </w:p>
    <w:p w:rsidR="00000000" w:rsidDel="00000000" w:rsidP="00000000" w:rsidRDefault="00000000" w:rsidRPr="00000000" w14:paraId="00000517">
      <w:pPr>
        <w:rPr/>
      </w:pPr>
      <w:r w:rsidDel="00000000" w:rsidR="00000000" w:rsidRPr="00000000">
        <w:rPr>
          <w:rtl w:val="0"/>
        </w:rPr>
        <w:t xml:space="preserve">Citation Labs uses several working terms for recurring observations.</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The terms do not imply that Citation Labs invented the underlying retrieval or evaluation concepts.</w:t>
      </w:r>
    </w:p>
    <w:bookmarkStart w:colFirst="0" w:colLast="0" w:name="bookmark=id.vjwnc9vvbhgt" w:id="123"/>
    <w:bookmarkEnd w:id="123"/>
    <w:p w:rsidR="00000000" w:rsidDel="00000000" w:rsidP="00000000" w:rsidRDefault="00000000" w:rsidRPr="00000000" w14:paraId="00000519">
      <w:pPr>
        <w:pStyle w:val="Heading3"/>
        <w:keepNext w:val="1"/>
        <w:rPr/>
      </w:pPr>
      <w:r w:rsidDel="00000000" w:rsidR="00000000" w:rsidRPr="00000000">
        <w:rPr>
          <w:rtl w:val="0"/>
        </w:rPr>
        <w:t xml:space="preserve">QUERY FAN-OUT / QFO ANALYSIS</w:t>
      </w:r>
    </w:p>
    <w:p w:rsidR="00000000" w:rsidDel="00000000" w:rsidP="00000000" w:rsidRDefault="00000000" w:rsidRPr="00000000" w14:paraId="0000051A">
      <w:pPr>
        <w:rPr/>
      </w:pPr>
      <w:r w:rsidDel="00000000" w:rsidR="00000000" w:rsidRPr="00000000">
        <w:rPr>
          <w:b w:val="1"/>
          <w:bCs w:val="1"/>
          <w:rtl w:val="0"/>
        </w:rPr>
        <w:t xml:space="preserve">Examines:</w:t>
      </w:r>
      <w:r w:rsidDel="00000000" w:rsidR="00000000" w:rsidRPr="00000000">
        <w:rPr>
          <w:rtl w:val="0"/>
        </w:rPr>
        <w:t xml:space="preserve"> observable machine-generated searches, subqueries, branches, and associated sources.</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Useful for: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identifying technical terminology, standards, criteria, source classes, and branches worth investigating.</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Boundary:</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machine-generated subqueries describe machine behavior. They do not establish human prompt demand or human information need.</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Google now publicly uses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query fan-out</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for related behavior in AI Mode.</w:t>
      </w:r>
    </w:p>
    <w:bookmarkStart w:colFirst="0" w:colLast="0" w:name="bookmark=id.nco26y71rrx2" w:id="124"/>
    <w:bookmarkEnd w:id="124"/>
    <w:p w:rsidR="00000000" w:rsidDel="00000000" w:rsidP="00000000" w:rsidRDefault="00000000" w:rsidRPr="00000000" w14:paraId="0000051E">
      <w:pPr>
        <w:pStyle w:val="Heading3"/>
        <w:keepNext w:val="1"/>
        <w:rPr/>
      </w:pPr>
      <w:r w:rsidDel="00000000" w:rsidR="00000000" w:rsidRPr="00000000">
        <w:rPr>
          <w:rtl w:val="0"/>
        </w:rPr>
        <w:t xml:space="preserve">RETRIEVAL / READ / CITATION ANALYSIS</w:t>
      </w:r>
    </w:p>
    <w:p w:rsidR="00000000" w:rsidDel="00000000" w:rsidP="00000000" w:rsidRDefault="00000000" w:rsidRPr="00000000" w14:paraId="0000051F">
      <w:pPr>
        <w:rPr/>
      </w:pPr>
      <w:r w:rsidDel="00000000" w:rsidR="00000000" w:rsidRPr="00000000">
        <w:rPr>
          <w:b w:val="1"/>
          <w:bCs w:val="1"/>
          <w:rtl w:val="0"/>
        </w:rPr>
        <w:t xml:space="preserve">Examines:</w:t>
      </w:r>
      <w:r w:rsidDel="00000000" w:rsidR="00000000" w:rsidRPr="00000000">
        <w:rPr>
          <w:rtl w:val="0"/>
        </w:rPr>
        <w:t xml:space="preserve"> where instrumentation permits, whether evidence was available, retrieved or read, and ultimately cited.</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Useful for: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separating upstream availability from evidence-selection or citation problems.</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Boundary:</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do not infer an internal state the instrument does not expose.</w:t>
      </w:r>
    </w:p>
    <w:bookmarkStart w:colFirst="0" w:colLast="0" w:name="bookmark=id.83humt63ricl" w:id="125"/>
    <w:bookmarkEnd w:id="125"/>
    <w:p w:rsidR="00000000" w:rsidDel="00000000" w:rsidP="00000000" w:rsidRDefault="00000000" w:rsidRPr="00000000" w14:paraId="00000522">
      <w:pPr>
        <w:pStyle w:val="Heading3"/>
        <w:keepNext w:val="1"/>
        <w:rPr/>
      </w:pPr>
      <w:r w:rsidDel="00000000" w:rsidR="00000000" w:rsidRPr="00000000">
        <w:rPr>
          <w:rtl w:val="0"/>
        </w:rPr>
        <w:t xml:space="preserve">SOURCE-ENVIRONMENT ANALYSIS</w:t>
      </w:r>
    </w:p>
    <w:p w:rsidR="00000000" w:rsidDel="00000000" w:rsidP="00000000" w:rsidRDefault="00000000" w:rsidRPr="00000000" w14:paraId="00000523">
      <w:pPr>
        <w:rPr/>
      </w:pPr>
      <w:r w:rsidDel="00000000" w:rsidR="00000000" w:rsidRPr="00000000">
        <w:rPr>
          <w:b w:val="1"/>
          <w:bCs w:val="1"/>
          <w:rtl w:val="0"/>
        </w:rPr>
        <w:t xml:space="preserve">Examines:</w:t>
      </w:r>
      <w:r w:rsidDel="00000000" w:rsidR="00000000" w:rsidRPr="00000000">
        <w:rPr>
          <w:rtl w:val="0"/>
        </w:rPr>
        <w:t xml:space="preserve"> recurring domains, URLs, publishers, authorities, competitors, and source types across a tracked prompt set.</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Useful for: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determining where the answer environment repeatedly finds evidence.</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Boundary:</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recurrence does not by itself establish why a source was selected.</w:t>
      </w:r>
    </w:p>
    <w:bookmarkStart w:colFirst="0" w:colLast="0" w:name="bookmark=id.ilvx6dtzvocr" w:id="126"/>
    <w:bookmarkEnd w:id="126"/>
    <w:p w:rsidR="00000000" w:rsidDel="00000000" w:rsidP="00000000" w:rsidRDefault="00000000" w:rsidRPr="00000000" w14:paraId="00000526">
      <w:pPr>
        <w:pStyle w:val="Heading3"/>
        <w:keepNext w:val="1"/>
        <w:rPr/>
      </w:pPr>
      <w:r w:rsidDel="00000000" w:rsidR="00000000" w:rsidRPr="00000000">
        <w:rPr>
          <w:rtl w:val="0"/>
        </w:rPr>
        <w:t xml:space="preserve">RETRIEVAL-INVOCATION ANALYSIS</w:t>
      </w:r>
    </w:p>
    <w:p w:rsidR="00000000" w:rsidDel="00000000" w:rsidP="00000000" w:rsidRDefault="00000000" w:rsidRPr="00000000" w14:paraId="00000527">
      <w:pPr>
        <w:rPr/>
      </w:pPr>
      <w:r w:rsidDel="00000000" w:rsidR="00000000" w:rsidRPr="00000000">
        <w:rPr>
          <w:b w:val="1"/>
          <w:bCs w:val="1"/>
          <w:rtl w:val="0"/>
        </w:rPr>
        <w:t xml:space="preserve">Examines:</w:t>
      </w:r>
      <w:r w:rsidDel="00000000" w:rsidR="00000000" w:rsidRPr="00000000">
        <w:rPr>
          <w:rtl w:val="0"/>
        </w:rPr>
        <w:t xml:space="preserve"> whether fresh retrieval appears to be active for the measured prompt and surface.</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Useful for: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determining whether a retrieval-facing intervention has a plausible mechanism.</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Boundary:</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use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OBSERVED, INFERRED, NOT OBSERVED, or UNKNOWN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according to the instrument.</w:t>
      </w:r>
    </w:p>
    <w:bookmarkStart w:colFirst="0" w:colLast="0" w:name="bookmark=id.hpwijvhjl7nx" w:id="127"/>
    <w:bookmarkEnd w:id="127"/>
    <w:p w:rsidR="00000000" w:rsidDel="00000000" w:rsidP="00000000" w:rsidRDefault="00000000" w:rsidRPr="00000000" w14:paraId="0000052A">
      <w:pPr>
        <w:pStyle w:val="Heading3"/>
        <w:keepNext w:val="1"/>
        <w:rPr/>
      </w:pPr>
      <w:r w:rsidDel="00000000" w:rsidR="00000000" w:rsidRPr="00000000">
        <w:rPr>
          <w:rtl w:val="0"/>
        </w:rPr>
        <w:t xml:space="preserve">REPEATED-RUN / CROSS-PLATFORM MEASUREMENT</w:t>
      </w:r>
    </w:p>
    <w:p w:rsidR="00000000" w:rsidDel="00000000" w:rsidP="00000000" w:rsidRDefault="00000000" w:rsidRPr="00000000" w14:paraId="0000052B">
      <w:pPr>
        <w:rPr/>
      </w:pPr>
      <w:r w:rsidDel="00000000" w:rsidR="00000000" w:rsidRPr="00000000">
        <w:rPr>
          <w:b w:val="1"/>
          <w:bCs w:val="1"/>
          <w:rtl w:val="0"/>
        </w:rPr>
        <w:t xml:space="preserve">Examines:</w:t>
      </w:r>
      <w:r w:rsidDel="00000000" w:rsidR="00000000" w:rsidRPr="00000000">
        <w:rPr>
          <w:rtl w:val="0"/>
        </w:rPr>
        <w:t xml:space="preserve"> how answer behavior varies across repeated runs, platforms, models, and time.</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Useful for:</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distinguishing persistent patterns from single-output variation.</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Boundary:</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keep platform-specific observations separate when the environments behave differently.</w:t>
      </w:r>
    </w:p>
    <w:bookmarkStart w:colFirst="0" w:colLast="0" w:name="bookmark=id.c2wpczqkrktp" w:id="128"/>
    <w:bookmarkEnd w:id="128"/>
    <w:p w:rsidR="00000000" w:rsidDel="00000000" w:rsidP="00000000" w:rsidRDefault="00000000" w:rsidRPr="00000000" w14:paraId="0000052E">
      <w:pPr>
        <w:pStyle w:val="Heading2"/>
        <w:keepNext w:val="1"/>
        <w:rPr/>
      </w:pPr>
      <w:r w:rsidDel="00000000" w:rsidR="00000000" w:rsidRPr="00000000">
        <w:rPr>
          <w:rtl w:val="0"/>
        </w:rPr>
        <w:t xml:space="preserve">55. EVIDENCE STATES USED IN THIS GUIDE</w:t>
      </w:r>
    </w:p>
    <w:p w:rsidR="00000000" w:rsidDel="00000000" w:rsidP="00000000" w:rsidRDefault="00000000" w:rsidRPr="00000000" w14:paraId="0000052F">
      <w:pPr>
        <w:rPr/>
      </w:pPr>
      <w:r w:rsidDel="00000000" w:rsidR="00000000" w:rsidRPr="00000000">
        <w:rPr>
          <w:rtl w:val="0"/>
        </w:rPr>
        <w:t xml:space="preserve">The five evidence states are:</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OBSERVED / DOCUMENTED</w:t>
        <w:br w:type="textWrapping"/>
        <w:t xml:space="preserve">Directly observed, measured, recorded, documented, or established through inspection.</w:t>
      </w: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MODELED / ESTIMATED</w:t>
        <w:br w:type="textWrapping"/>
        <w:t xml:space="preserve">Produced through modeling, weighting, extrapolation, forecasting, or estimation.</w:t>
      </w: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INFERRED</w:t>
        <w:br w:type="textWrapping"/>
        <w:t xml:space="preserve">A reasonable conclusion from evidence that was not directly observed.</w:t>
      </w: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HYPOTHESIS</w:t>
        <w:br w:type="textWrapping"/>
        <w:t xml:space="preserve">A proposed explanation, requirement, mechanism, or expected effect that still needs evidence.</w:t>
      </w: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UNKNOWN</w:t>
        <w:br w:type="textWrapping"/>
        <w:t xml:space="preserve">The available evidence does not support a stronger classification.</w:t>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Provenance remains separate.</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example:</w:t>
      </w:r>
    </w:p>
    <w:p w:rsidR="00000000" w:rsidDel="00000000" w:rsidP="00000000" w:rsidRDefault="00000000" w:rsidRPr="00000000" w14:paraId="00000537">
      <w:pPr>
        <w:rPr/>
      </w:pPr>
      <w:r w:rsidDel="00000000" w:rsidR="00000000" w:rsidRPr="00000000">
        <w:rPr>
          <w:b w:val="1"/>
          <w:bCs w:val="1"/>
          <w:rtl w:val="0"/>
        </w:rPr>
        <w:t xml:space="preserve">MODELED / ESTIMATED - Ahrefs Brand Radar</w:t>
      </w:r>
      <w:r w:rsidDel="00000000" w:rsidR="00000000" w:rsidRPr="00000000">
        <w:rPr>
          <w:rtl w:val="0"/>
        </w:rPr>
      </w:r>
    </w:p>
    <w:p w:rsidR="00000000" w:rsidDel="00000000" w:rsidP="00000000" w:rsidRDefault="00000000" w:rsidRPr="00000000" w14:paraId="00000538">
      <w:pPr>
        <w:rPr/>
      </w:pPr>
      <w:r w:rsidDel="00000000" w:rsidR="00000000" w:rsidRPr="00000000">
        <w:rPr>
          <w:rtl w:val="0"/>
        </w:rPr>
        <w:t xml:space="preserve">is different from:</w:t>
      </w:r>
    </w:p>
    <w:p w:rsidR="00000000" w:rsidDel="00000000" w:rsidP="00000000" w:rsidRDefault="00000000" w:rsidRPr="00000000" w14:paraId="00000539">
      <w:pPr>
        <w:rPr/>
      </w:pPr>
      <w:r w:rsidDel="00000000" w:rsidR="00000000" w:rsidRPr="00000000">
        <w:rPr>
          <w:b w:val="1"/>
          <w:bCs w:val="1"/>
          <w:rtl w:val="0"/>
        </w:rPr>
        <w:t xml:space="preserve">OBSERVED / DOCUMENTED - support record</w:t>
      </w: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and both differ from:</w:t>
      </w:r>
    </w:p>
    <w:p w:rsidR="00000000" w:rsidDel="00000000" w:rsidP="00000000" w:rsidRDefault="00000000" w:rsidRPr="00000000" w14:paraId="0000053B">
      <w:pPr>
        <w:rPr/>
      </w:pPr>
      <w:r w:rsidDel="00000000" w:rsidR="00000000" w:rsidRPr="00000000">
        <w:rPr>
          <w:b w:val="1"/>
          <w:bCs w:val="1"/>
          <w:rtl w:val="0"/>
        </w:rPr>
        <w:t xml:space="preserve">INFERRED - analyst interpretation of repeated AI behavior</w:t>
      </w:r>
      <w:r w:rsidDel="00000000" w:rsidR="00000000" w:rsidRPr="00000000">
        <w:rPr>
          <w:rtl w:val="0"/>
        </w:rPr>
      </w:r>
    </w:p>
    <w:p w:rsidR="00000000" w:rsidDel="00000000" w:rsidP="00000000" w:rsidRDefault="00000000" w:rsidRPr="00000000" w14:paraId="0000053C">
      <w:pPr>
        <w:rPr/>
      </w:pPr>
      <w:r w:rsidDel="00000000" w:rsidR="00000000" w:rsidRPr="00000000">
        <w:rPr>
          <w:rtl w:val="0"/>
        </w:rPr>
        <w:t xml:space="preserve">The vocabulary matters less than preserving the distinction.</w:t>
      </w:r>
    </w:p>
    <w:bookmarkStart w:colFirst="0" w:colLast="0" w:name="bookmark=id.84b72nxo6nbz" w:id="129"/>
    <w:bookmarkEnd w:id="129"/>
    <w:p w:rsidR="00000000" w:rsidDel="00000000" w:rsidP="00000000" w:rsidRDefault="00000000" w:rsidRPr="00000000" w14:paraId="0000053D">
      <w:pPr>
        <w:pStyle w:val="Heading2"/>
        <w:keepNext w:val="1"/>
        <w:rPr/>
      </w:pPr>
      <w:r w:rsidDel="00000000" w:rsidR="00000000" w:rsidRPr="00000000">
        <w:rPr>
          <w:rtl w:val="0"/>
        </w:rPr>
        <w:t xml:space="preserve">56. KEEP CURRENT SOURCES DATED</w:t>
      </w:r>
    </w:p>
    <w:p w:rsidR="00000000" w:rsidDel="00000000" w:rsidP="00000000" w:rsidRDefault="00000000" w:rsidRPr="00000000" w14:paraId="0000053E">
      <w:pPr>
        <w:rPr/>
      </w:pPr>
      <w:r w:rsidDel="00000000" w:rsidR="00000000" w:rsidRPr="00000000">
        <w:rPr>
          <w:rtl w:val="0"/>
        </w:rPr>
        <w:t xml:space="preserve">The foundational sources in this section are comparatively stable.</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AI-search platforms, vendor methodologies, measurement products, APIs, MCPs, and practitioner findings are not.</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Before relying on a current source operationally:</w:t>
      </w:r>
    </w:p>
    <w:p w:rsidR="00000000" w:rsidDel="00000000" w:rsidP="00000000" w:rsidRDefault="00000000" w:rsidRPr="00000000" w14:paraId="00000541">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check its date;</w:t>
      </w:r>
    </w:p>
    <w:p w:rsidR="00000000" w:rsidDel="00000000" w:rsidP="00000000" w:rsidRDefault="00000000" w:rsidRPr="00000000" w14:paraId="00000542">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check whether the method has changed;</w:t>
      </w:r>
    </w:p>
    <w:p w:rsidR="00000000" w:rsidDel="00000000" w:rsidP="00000000" w:rsidRDefault="00000000" w:rsidRPr="00000000" w14:paraId="00000543">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check whether the current product still exposes the same evidence;</w:t>
      </w:r>
    </w:p>
    <w:p w:rsidR="00000000" w:rsidDel="00000000" w:rsidP="00000000" w:rsidRDefault="00000000" w:rsidRPr="00000000" w14:paraId="00000544">
      <w:pPr>
        <w:spacing w:after="54" w:lineRule="auto"/>
        <w:ind w:left="288" w:hanging="216"/>
        <w:rPr/>
      </w:pPr>
      <w:r w:rsidDel="00000000" w:rsidR="00000000" w:rsidRPr="00000000">
        <w:rPr>
          <w:rFonts w:ascii="Inter" w:cs="Inter" w:eastAsia="Inter" w:hAnsi="Inter"/>
          <w:sz w:val="20"/>
          <w:szCs w:val="20"/>
          <w:rtl w:val="0"/>
        </w:rPr>
        <w:t xml:space="preserve">• </w:t>
      </w:r>
      <w:r w:rsidDel="00000000" w:rsidR="00000000" w:rsidRPr="00000000">
        <w:rPr>
          <w:rtl w:val="0"/>
        </w:rPr>
        <w:t xml:space="preserve">preserve the source used for the decision.</w:t>
      </w:r>
    </w:p>
    <w:bookmarkStart w:colFirst="0" w:colLast="0" w:name="bookmark=id.5sp3ywr8dpzb" w:id="130"/>
    <w:bookmarkEnd w:id="130"/>
    <w:p w:rsidR="00000000" w:rsidDel="00000000" w:rsidP="00000000" w:rsidRDefault="00000000" w:rsidRPr="00000000" w14:paraId="00000545">
      <w:pPr>
        <w:pStyle w:val="Heading1"/>
        <w:keepNext w:val="1"/>
        <w:pageBreakBefore w:val="1"/>
        <w:pBdr>
          <w:bottom w:color="a65f3b" w:space="0" w:sz="4" w:val="single"/>
        </w:pBdr>
        <w:shd w:fill="a65f3b" w:val="clear"/>
        <w:spacing w:after="200" w:before="0" w:lineRule="auto"/>
        <w:ind w:left="173" w:right="0" w:firstLine="0"/>
        <w:rPr/>
      </w:pPr>
      <w:r w:rsidDel="00000000" w:rsidR="00000000" w:rsidRPr="00000000">
        <w:rPr>
          <w:rFonts w:ascii="Inter" w:cs="Inter" w:eastAsia="Inter" w:hAnsi="Inter"/>
          <w:b w:val="1"/>
          <w:bCs w:val="1"/>
          <w:color w:val="ffffff"/>
          <w:sz w:val="37"/>
          <w:szCs w:val="37"/>
          <w:rtl w:val="0"/>
        </w:rPr>
        <w:t xml:space="preserve">APPENDIX - AI VISIBILITY PLAN + READOUT</w:t>
      </w: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3"/>
          <w:szCs w:val="23"/>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Use one </w:t>
      </w:r>
      <w:r w:rsidDel="00000000" w:rsidR="00000000" w:rsidRPr="00000000">
        <w:rPr>
          <w:rFonts w:ascii="Inter" w:cs="Inter" w:eastAsia="Inter" w:hAnsi="Inter"/>
          <w:b w:val="1"/>
          <w:bCs w:val="1"/>
          <w:i w:val="0"/>
          <w:iCs w:val="0"/>
          <w:smallCaps w:val="0"/>
          <w:strike w:val="0"/>
          <w:color w:val="1f2933"/>
          <w:sz w:val="23"/>
          <w:szCs w:val="23"/>
          <w:u w:val="none"/>
          <w:shd w:fill="auto" w:val="clear"/>
          <w:vertAlign w:val="baseline"/>
          <w:rtl w:val="0"/>
        </w:rPr>
        <w:t xml:space="preserve">AI Visibility Plan + Readout</w:t>
      </w: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 for each bounded investigation or intervention.</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Complete the plan before the intervention. Complete the readout after the observation window and re-test.</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The artifact can live in a document, spreadsheet, database, or measurement system. Keep it understandable even when different parts of the evidence live in different tools.</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Use </w:t>
      </w: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UNKNOWN</w:t>
      </w:r>
      <w:r w:rsidDel="00000000" w:rsidR="00000000" w:rsidRPr="00000000">
        <w:rPr>
          <w:rFonts w:ascii="Inter" w:cs="Inter" w:eastAsia="Inter" w:hAnsi="Inter"/>
          <w:b w:val="0"/>
          <w:bCs w:val="0"/>
          <w:i w:val="0"/>
          <w:iCs w:val="0"/>
          <w:smallCaps w:val="0"/>
          <w:strike w:val="0"/>
          <w:color w:val="5f6b76"/>
          <w:sz w:val="21"/>
          <w:szCs w:val="21"/>
          <w:u w:val="none"/>
          <w:shd w:fill="auto" w:val="clear"/>
          <w:vertAlign w:val="baseline"/>
          <w:rtl w:val="0"/>
        </w:rPr>
        <w:t xml:space="preserve"> where the evidence does not support an answer.</w:t>
      </w:r>
    </w:p>
    <w:bookmarkStart w:colFirst="0" w:colLast="0" w:name="bookmark=id.jpw25cdodnk9" w:id="131"/>
    <w:bookmarkEnd w:id="131"/>
    <w:p w:rsidR="00000000" w:rsidDel="00000000" w:rsidP="00000000" w:rsidRDefault="00000000" w:rsidRPr="00000000" w14:paraId="0000054A">
      <w:pPr>
        <w:pStyle w:val="Heading2"/>
        <w:keepNext w:val="1"/>
        <w:rPr/>
      </w:pPr>
      <w:r w:rsidDel="00000000" w:rsidR="00000000" w:rsidRPr="00000000">
        <w:rPr>
          <w:rtl w:val="0"/>
        </w:rPr>
        <w:t xml:space="preserve">A. SCOPE + TRACKED PROMPT SET</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Investigation / project:</w:t>
      </w:r>
    </w:p>
    <w:p w:rsidR="00000000" w:rsidDel="00000000" w:rsidP="00000000" w:rsidRDefault="00000000" w:rsidRPr="00000000" w14:paraId="0000054C">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Owner:</w:t>
      </w:r>
    </w:p>
    <w:p w:rsidR="00000000" w:rsidDel="00000000" w:rsidP="00000000" w:rsidRDefault="00000000" w:rsidRPr="00000000" w14:paraId="0000054E">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tbl>
      <w:tblPr>
        <w:tblStyle w:val="Table15"/>
        <w:tblW w:w="99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7"/>
        <w:gridCol w:w="4997"/>
        <w:tblGridChange w:id="0">
          <w:tblGrid>
            <w:gridCol w:w="4997"/>
            <w:gridCol w:w="4997"/>
          </w:tblGrid>
        </w:tblGridChange>
      </w:tblGrid>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4F">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DECISION THIS INVESTIGATION MUST HELP MAKE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50">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What will someone decide differently depending on what we learn?</w:t>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51">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OWNER OF THAT DECISION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52">
            <w:pPr>
              <w:spacing w:after="0" w:before="0" w:line="240" w:lineRule="auto"/>
              <w:jc w:val="left"/>
              <w:rPr/>
            </w:pPr>
            <w:r w:rsidDel="00000000" w:rsidR="00000000" w:rsidRPr="00000000">
              <w:rPr>
                <w:rFonts w:ascii="Inter" w:cs="Inter" w:eastAsia="Inter" w:hAnsi="Inter"/>
                <w:b w:val="0"/>
                <w:bCs w:val="0"/>
                <w:color w:val="1f2933"/>
                <w:sz w:val="16"/>
                <w:szCs w:val="16"/>
                <w:rtl w:val="0"/>
              </w:rPr>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53">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WHEN THE ANSWER IS NEEDED, IF RELEVANT</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54">
            <w:pPr>
              <w:spacing w:after="0" w:before="0" w:line="240" w:lineRule="auto"/>
              <w:jc w:val="left"/>
              <w:rPr/>
            </w:pPr>
            <w:r w:rsidDel="00000000" w:rsidR="00000000" w:rsidRPr="00000000">
              <w:rPr>
                <w:rFonts w:ascii="Inter" w:cs="Inter" w:eastAsia="Inter" w:hAnsi="Inter"/>
                <w:b w:val="0"/>
                <w:bCs w:val="0"/>
                <w:color w:val="1f2933"/>
                <w:sz w:val="16"/>
                <w:szCs w:val="16"/>
                <w:rtl w:val="0"/>
              </w:rPr>
              <w:br w:type="textWrapping"/>
            </w:r>
            <w:r w:rsidDel="00000000" w:rsidR="00000000" w:rsidRPr="00000000">
              <w:rPr>
                <w:rtl w:val="0"/>
              </w:rPr>
            </w:r>
          </w:p>
        </w:tc>
      </w:tr>
    </w:tbl>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Scope:</w:t>
      </w:r>
    </w:p>
    <w:p w:rsidR="00000000" w:rsidDel="00000000" w:rsidP="00000000" w:rsidRDefault="00000000" w:rsidRPr="00000000" w14:paraId="00000556">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xbd0gltk8hg9" w:id="132"/>
    <w:bookmarkEnd w:id="132"/>
    <w:p w:rsidR="00000000" w:rsidDel="00000000" w:rsidP="00000000" w:rsidRDefault="00000000" w:rsidRPr="00000000" w14:paraId="00000558">
      <w:pPr>
        <w:pStyle w:val="Heading3"/>
        <w:keepNext w:val="1"/>
        <w:rPr/>
      </w:pPr>
      <w:r w:rsidDel="00000000" w:rsidR="00000000" w:rsidRPr="00000000">
        <w:rPr>
          <w:rtl w:val="0"/>
        </w:rPr>
        <w:t xml:space="preserve">TRACKED PROMPTS</w:t>
      </w:r>
    </w:p>
    <w:tbl>
      <w:tblPr>
        <w:tblStyle w:val="Table16"/>
        <w:tblW w:w="9991.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088"/>
        <w:gridCol w:w="1526"/>
        <w:gridCol w:w="1368"/>
        <w:gridCol w:w="1468"/>
        <w:gridCol w:w="1828"/>
        <w:gridCol w:w="1713"/>
        <w:tblGridChange w:id="0">
          <w:tblGrid>
            <w:gridCol w:w="2088"/>
            <w:gridCol w:w="1526"/>
            <w:gridCol w:w="1368"/>
            <w:gridCol w:w="1468"/>
            <w:gridCol w:w="1828"/>
            <w:gridCol w:w="1713"/>
          </w:tblGrid>
        </w:tblGridChange>
      </w:tblGrid>
      <w:tr>
        <w:trPr>
          <w:cantSplit w:val="0"/>
          <w:tblHeader w:val="1"/>
        </w:trPr>
        <w:tc>
          <w:tcPr>
            <w:shd w:fill="173b57" w:val="clear"/>
            <w:tcMar>
              <w:top w:w="115.0" w:type="dxa"/>
              <w:bottom w:w="115.0" w:type="dxa"/>
            </w:tcMar>
            <w:vAlign w:val="center"/>
          </w:tcPr>
          <w:p w:rsidR="00000000" w:rsidDel="00000000" w:rsidP="00000000" w:rsidRDefault="00000000" w:rsidRPr="00000000" w14:paraId="00000559">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Prompt</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5A">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Why included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5B">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Provenance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5C">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Demand evidence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5D">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Work / decision evidence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5E">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Required answer elements, if known</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5F">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1">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2">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3">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4">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6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7">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8">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9">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A">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6B">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C">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D">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E">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6F">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7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bl>
    <w:bookmarkStart w:colFirst="0" w:colLast="0" w:name="bookmark=id.qc7q9jj497h0" w:id="133"/>
    <w:bookmarkEnd w:id="133"/>
    <w:p w:rsidR="00000000" w:rsidDel="00000000" w:rsidP="00000000" w:rsidRDefault="00000000" w:rsidRPr="00000000" w14:paraId="00000571">
      <w:pPr>
        <w:pStyle w:val="Heading3"/>
        <w:keepNext w:val="1"/>
        <w:rPr/>
      </w:pPr>
      <w:r w:rsidDel="00000000" w:rsidR="00000000" w:rsidRPr="00000000">
        <w:rPr>
          <w:rtl w:val="0"/>
        </w:rPr>
        <w:t xml:space="preserve">MEASUREMENT SETUP</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Tracked prompt set version:</w:t>
      </w:r>
    </w:p>
    <w:p w:rsidR="00000000" w:rsidDel="00000000" w:rsidP="00000000" w:rsidRDefault="00000000" w:rsidRPr="00000000" w14:paraId="00000573">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Platform / model / surface:</w:t>
      </w:r>
    </w:p>
    <w:p w:rsidR="00000000" w:rsidDel="00000000" w:rsidP="00000000" w:rsidRDefault="00000000" w:rsidRPr="00000000" w14:paraId="00000575">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Baseline period:</w:t>
      </w:r>
    </w:p>
    <w:p w:rsidR="00000000" w:rsidDel="00000000" w:rsidP="00000000" w:rsidRDefault="00000000" w:rsidRPr="00000000" w14:paraId="00000577">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Repeat / sampling approach:</w:t>
      </w:r>
    </w:p>
    <w:p w:rsidR="00000000" w:rsidDel="00000000" w:rsidP="00000000" w:rsidRDefault="00000000" w:rsidRPr="00000000" w14:paraId="00000579">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Competitors / aliases / important settings:</w:t>
      </w:r>
    </w:p>
    <w:p w:rsidR="00000000" w:rsidDel="00000000" w:rsidP="00000000" w:rsidRDefault="00000000" w:rsidRPr="00000000" w14:paraId="0000057B">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C">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xr0d8xd5m2a0" w:id="134"/>
    <w:bookmarkEnd w:id="134"/>
    <w:p w:rsidR="00000000" w:rsidDel="00000000" w:rsidP="00000000" w:rsidRDefault="00000000" w:rsidRPr="00000000" w14:paraId="0000057D">
      <w:pPr>
        <w:pStyle w:val="Heading2"/>
        <w:keepNext w:val="1"/>
        <w:pageBreakBefore w:val="0"/>
        <w:rPr/>
      </w:pPr>
      <w:r w:rsidDel="00000000" w:rsidR="00000000" w:rsidRPr="00000000">
        <w:rPr>
          <w:rtl w:val="0"/>
        </w:rPr>
        <w:t xml:space="preserve">B. BASELINE + DIAGNOSIS</w:t>
      </w:r>
    </w:p>
    <w:tbl>
      <w:tblPr>
        <w:tblStyle w:val="Table17"/>
        <w:tblW w:w="9990.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332"/>
        <w:gridCol w:w="1123"/>
        <w:gridCol w:w="1108"/>
        <w:gridCol w:w="907"/>
        <w:gridCol w:w="993"/>
        <w:gridCol w:w="1152"/>
        <w:gridCol w:w="1425"/>
        <w:gridCol w:w="950"/>
        <w:tblGridChange w:id="0">
          <w:tblGrid>
            <w:gridCol w:w="2332"/>
            <w:gridCol w:w="1123"/>
            <w:gridCol w:w="1108"/>
            <w:gridCol w:w="907"/>
            <w:gridCol w:w="993"/>
            <w:gridCol w:w="1152"/>
            <w:gridCol w:w="1425"/>
            <w:gridCol w:w="950"/>
          </w:tblGrid>
        </w:tblGridChange>
      </w:tblGrid>
      <w:tr>
        <w:trPr>
          <w:cantSplit w:val="0"/>
          <w:tblHeader w:val="1"/>
        </w:trPr>
        <w:tc>
          <w:tcPr>
            <w:shd w:fill="173b57" w:val="clear"/>
            <w:tcMar>
              <w:top w:w="115.0" w:type="dxa"/>
              <w:bottom w:w="115.0" w:type="dxa"/>
            </w:tcMar>
            <w:vAlign w:val="center"/>
          </w:tcPr>
          <w:p w:rsidR="00000000" w:rsidDel="00000000" w:rsidP="00000000" w:rsidRDefault="00000000" w:rsidRPr="00000000" w14:paraId="0000057E">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Prompt / group</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7F">
            <w:pPr>
              <w:spacing w:after="0" w:before="0" w:line="240" w:lineRule="auto"/>
              <w:rPr/>
            </w:pPr>
            <w:r w:rsidDel="00000000" w:rsidR="00000000" w:rsidRPr="00000000">
              <w:rPr>
                <w:rFonts w:ascii="Inter" w:cs="Inter" w:eastAsia="Inter" w:hAnsi="Inter"/>
                <w:b w:val="1"/>
                <w:bCs w:val="1"/>
                <w:color w:val="ffffff"/>
                <w:sz w:val="16"/>
                <w:szCs w:val="16"/>
                <w:rtl w:val="0"/>
              </w:rPr>
              <w:t xml:space="preserve">Ranked /</w:t>
              <w:br w:type="textWrapping"/>
              <w:t xml:space="preserve">In-result</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0">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Retrieved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1">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Cited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2">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Mentioned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3">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Recommended</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4">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Accuracy / Framing</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85">
            <w:pPr>
              <w:spacing w:after="0" w:before="0" w:line="240" w:lineRule="auto"/>
              <w:jc w:val="left"/>
              <w:rPr/>
            </w:pPr>
            <w:r w:rsidDel="00000000" w:rsidR="00000000" w:rsidRPr="00000000">
              <w:rPr>
                <w:rFonts w:ascii="Inter" w:cs="Inter" w:eastAsia="Inter" w:hAnsi="Inter"/>
                <w:b w:val="1"/>
                <w:bCs w:val="1"/>
                <w:color w:val="ffffff"/>
                <w:sz w:val="16"/>
                <w:szCs w:val="16"/>
                <w:rtl w:val="0"/>
              </w:rPr>
              <w:t xml:space="preserve">Adequacy</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8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7">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8">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9">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A">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B">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C">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D">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8E">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8F">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1">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2">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3">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4">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9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bl>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110" w:before="0" w:line="261.99999999999994"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For retrieval, use </w:t>
      </w:r>
      <w:r w:rsidDel="00000000" w:rsidR="00000000" w:rsidRPr="00000000">
        <w:rPr>
          <w:rFonts w:ascii="Inter" w:cs="Inter" w:eastAsia="Inter" w:hAnsi="Inter"/>
          <w:b w:val="1"/>
          <w:bCs w:val="1"/>
          <w:i w:val="0"/>
          <w:iCs w:val="0"/>
          <w:smallCaps w:val="0"/>
          <w:strike w:val="0"/>
          <w:color w:val="1f2933"/>
          <w:sz w:val="21"/>
          <w:szCs w:val="21"/>
          <w:u w:val="none"/>
          <w:shd w:fill="auto" w:val="clear"/>
          <w:vertAlign w:val="baseline"/>
          <w:rtl w:val="0"/>
        </w:rPr>
        <w:t xml:space="preserve">OBSERVED / INFERRED / UNKNOWN</w:t>
      </w:r>
      <w:r w:rsidDel="00000000" w:rsidR="00000000" w:rsidRPr="00000000">
        <w:rPr>
          <w:rFonts w:ascii="Inter" w:cs="Inter" w:eastAsia="Inter" w:hAnsi="Inter"/>
          <w:b w:val="0"/>
          <w:bCs w:val="0"/>
          <w:i w:val="0"/>
          <w:iCs w:val="0"/>
          <w:smallCaps w:val="0"/>
          <w:strike w:val="0"/>
          <w:color w:val="1f2933"/>
          <w:sz w:val="21"/>
          <w:szCs w:val="21"/>
          <w:u w:val="none"/>
          <w:shd w:fill="auto" w:val="clear"/>
          <w:vertAlign w:val="baseline"/>
          <w:rtl w:val="0"/>
        </w:rPr>
        <w:t xml:space="preserve"> where needed.</w:t>
      </w:r>
    </w:p>
    <w:bookmarkStart w:colFirst="0" w:colLast="0" w:name="bookmark=id.v541v488emmr" w:id="135"/>
    <w:bookmarkEnd w:id="135"/>
    <w:p w:rsidR="00000000" w:rsidDel="00000000" w:rsidP="00000000" w:rsidRDefault="00000000" w:rsidRPr="00000000" w14:paraId="00000597">
      <w:pPr>
        <w:pStyle w:val="Heading3"/>
        <w:keepNext w:val="1"/>
        <w:rPr/>
      </w:pPr>
      <w:r w:rsidDel="00000000" w:rsidR="00000000" w:rsidRPr="00000000">
        <w:rPr>
          <w:rtl w:val="0"/>
        </w:rPr>
        <w:t xml:space="preserve">SOURCE ENVIRONMENT / IMPORTANT EVIDENCE</w:t>
      </w:r>
    </w:p>
    <w:p w:rsidR="00000000" w:rsidDel="00000000" w:rsidP="00000000" w:rsidRDefault="00000000" w:rsidRPr="00000000" w14:paraId="00000598">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40" w:before="0" w:line="261.99999999999994"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40" w:before="0" w:line="261.99999999999994"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hj4w1mp7yjsq" w:id="136"/>
    <w:bookmarkEnd w:id="136"/>
    <w:p w:rsidR="00000000" w:rsidDel="00000000" w:rsidP="00000000" w:rsidRDefault="00000000" w:rsidRPr="00000000" w14:paraId="0000059A">
      <w:pPr>
        <w:pStyle w:val="Heading3"/>
        <w:keepNext w:val="1"/>
        <w:rPr/>
      </w:pPr>
      <w:r w:rsidDel="00000000" w:rsidR="00000000" w:rsidRPr="00000000">
        <w:rPr>
          <w:rtl w:val="0"/>
        </w:rPr>
        <w:t xml:space="preserve">DIAGNOSIS</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Observed gap:</w:t>
      </w:r>
    </w:p>
    <w:p w:rsidR="00000000" w:rsidDel="00000000" w:rsidP="00000000" w:rsidRDefault="00000000" w:rsidRPr="00000000" w14:paraId="0000059C">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Evidence supporting it:</w:t>
      </w:r>
    </w:p>
    <w:p w:rsidR="00000000" w:rsidDel="00000000" w:rsidP="00000000" w:rsidRDefault="00000000" w:rsidRPr="00000000" w14:paraId="0000059F">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Important uncertainty:</w:t>
      </w:r>
    </w:p>
    <w:p w:rsidR="00000000" w:rsidDel="00000000" w:rsidP="00000000" w:rsidRDefault="00000000" w:rsidRPr="00000000" w14:paraId="000005A2">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Diagnosis statement:</w:t>
      </w:r>
    </w:p>
    <w:p w:rsidR="00000000" w:rsidDel="00000000" w:rsidP="00000000" w:rsidRDefault="00000000" w:rsidRPr="00000000" w14:paraId="000005A5">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5xrdj1be8kde" w:id="137"/>
    <w:bookmarkEnd w:id="137"/>
    <w:p w:rsidR="00000000" w:rsidDel="00000000" w:rsidP="00000000" w:rsidRDefault="00000000" w:rsidRPr="00000000" w14:paraId="000005A7">
      <w:pPr>
        <w:pStyle w:val="Heading2"/>
        <w:keepNext w:val="1"/>
        <w:pageBreakBefore w:val="1"/>
        <w:rPr/>
      </w:pPr>
      <w:r w:rsidDel="00000000" w:rsidR="00000000" w:rsidRPr="00000000">
        <w:rPr>
          <w:rtl w:val="0"/>
        </w:rPr>
        <w:t xml:space="preserve">C. INTERVENTION + MEASUREMENT CONTRACT</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Target surface:</w:t>
      </w:r>
    </w:p>
    <w:p w:rsidR="00000000" w:rsidDel="00000000" w:rsidP="00000000" w:rsidRDefault="00000000" w:rsidRPr="00000000" w14:paraId="000005A9">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Information / evidence change:</w:t>
      </w:r>
    </w:p>
    <w:p w:rsidR="00000000" w:rsidDel="00000000" w:rsidP="00000000" w:rsidRDefault="00000000" w:rsidRPr="00000000" w14:paraId="000005AB">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Intervention:</w:t>
      </w:r>
    </w:p>
    <w:p w:rsidR="00000000" w:rsidDel="00000000" w:rsidP="00000000" w:rsidRDefault="00000000" w:rsidRPr="00000000" w14:paraId="000005AE">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Owner / dependencies:</w:t>
      </w:r>
    </w:p>
    <w:p w:rsidR="00000000" w:rsidDel="00000000" w:rsidP="00000000" w:rsidRDefault="00000000" w:rsidRPr="00000000" w14:paraId="000005B1">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Primary close-in measure:</w:t>
      </w:r>
    </w:p>
    <w:p w:rsidR="00000000" w:rsidDel="00000000" w:rsidP="00000000" w:rsidRDefault="00000000" w:rsidRPr="00000000" w14:paraId="000005B3">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tbl>
      <w:tblPr>
        <w:tblStyle w:val="Table18"/>
        <w:tblW w:w="99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7"/>
        <w:gridCol w:w="4997"/>
        <w:tblGridChange w:id="0">
          <w:tblGrid>
            <w:gridCol w:w="4997"/>
            <w:gridCol w:w="4997"/>
          </w:tblGrid>
        </w:tblGridChange>
      </w:tblGrid>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B4">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EXPECTED / SUPPORTIVE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B5">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B6">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NO MEANINGFUL CHANGE / NULL</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B7">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B8">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CONTRADICTORY / COMPLICATING</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B9">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BA">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ADVERSE / GUARDRAIL FAILURE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BB">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5BC">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INCONCLUSIVE / INSUFFICIENT EVIDENCE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5BD">
            <w:pPr>
              <w:spacing w:after="0" w:before="0" w:line="240" w:lineRule="auto"/>
              <w:jc w:val="left"/>
              <w:rPr/>
            </w:pPr>
            <w:r w:rsidDel="00000000" w:rsidR="00000000" w:rsidRPr="00000000">
              <w:rPr>
                <w:rtl w:val="0"/>
              </w:rPr>
            </w:r>
          </w:p>
        </w:tc>
      </w:tr>
    </w:tbl>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Comparison:</w:t>
      </w:r>
    </w:p>
    <w:p w:rsidR="00000000" w:rsidDel="00000000" w:rsidP="00000000" w:rsidRDefault="00000000" w:rsidRPr="00000000" w14:paraId="000005BF">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Observation window / known lag:</w:t>
      </w:r>
    </w:p>
    <w:p w:rsidR="00000000" w:rsidDel="00000000" w:rsidP="00000000" w:rsidRDefault="00000000" w:rsidRPr="00000000" w14:paraId="000005C1">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eq4v1eso0pjq" w:id="138"/>
    <w:bookmarkEnd w:id="138"/>
    <w:p w:rsidR="00000000" w:rsidDel="00000000" w:rsidP="00000000" w:rsidRDefault="00000000" w:rsidRPr="00000000" w14:paraId="000005C2">
      <w:pPr>
        <w:pStyle w:val="Heading3"/>
        <w:keepNext w:val="1"/>
        <w:rPr/>
      </w:pPr>
      <w:r w:rsidDel="00000000" w:rsidR="00000000" w:rsidRPr="00000000">
        <w:rPr>
          <w:rtl w:val="0"/>
        </w:rPr>
        <w:t xml:space="preserve">CHANGE LOG</w:t>
      </w:r>
    </w:p>
    <w:tbl>
      <w:tblPr>
        <w:tblStyle w:val="Table19"/>
        <w:tblW w:w="9993.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1512"/>
        <w:gridCol w:w="8481"/>
        <w:tblGridChange w:id="0">
          <w:tblGrid>
            <w:gridCol w:w="1512"/>
            <w:gridCol w:w="8481"/>
          </w:tblGrid>
        </w:tblGridChange>
      </w:tblGrid>
      <w:tr>
        <w:trPr>
          <w:cantSplit w:val="0"/>
          <w:tblHeader w:val="1"/>
        </w:trPr>
        <w:tc>
          <w:tcPr>
            <w:shd w:fill="173b57" w:val="clear"/>
            <w:tcMar>
              <w:top w:w="115.0" w:type="dxa"/>
              <w:bottom w:w="115.0" w:type="dxa"/>
            </w:tcMar>
            <w:vAlign w:val="center"/>
          </w:tcPr>
          <w:p w:rsidR="00000000" w:rsidDel="00000000" w:rsidP="00000000" w:rsidRDefault="00000000" w:rsidRPr="00000000" w14:paraId="000005C3">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Date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C4">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Change that could affect interpretation</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C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C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C7">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C8">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bl>
    <w:bookmarkStart w:colFirst="0" w:colLast="0" w:name="bookmark=id.bjf4jbpcjnre" w:id="139"/>
    <w:bookmarkEnd w:id="139"/>
    <w:p w:rsidR="00000000" w:rsidDel="00000000" w:rsidP="00000000" w:rsidRDefault="00000000" w:rsidRPr="00000000" w14:paraId="000005C9">
      <w:pPr>
        <w:pStyle w:val="Heading2"/>
        <w:keepNext w:val="1"/>
        <w:pageBreakBefore w:val="1"/>
        <w:rPr/>
      </w:pPr>
      <w:r w:rsidDel="00000000" w:rsidR="00000000" w:rsidRPr="00000000">
        <w:rPr>
          <w:rtl w:val="0"/>
        </w:rPr>
        <w:t xml:space="preserve">D. RE-TEST + INTERPRETATION</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Re-test period:</w:t>
      </w:r>
    </w:p>
    <w:p w:rsidR="00000000" w:rsidDel="00000000" w:rsidP="00000000" w:rsidRDefault="00000000" w:rsidRPr="00000000" w14:paraId="000005CB">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Material measurement changes from baseline:</w:t>
      </w:r>
    </w:p>
    <w:p w:rsidR="00000000" w:rsidDel="00000000" w:rsidP="00000000" w:rsidRDefault="00000000" w:rsidRPr="00000000" w14:paraId="000005CD">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tbl>
      <w:tblPr>
        <w:tblStyle w:val="Table20"/>
        <w:tblW w:w="9993.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000"/>
      </w:tblPr>
      <w:tblGrid>
        <w:gridCol w:w="2923"/>
        <w:gridCol w:w="1872"/>
        <w:gridCol w:w="1872"/>
        <w:gridCol w:w="3326"/>
        <w:tblGridChange w:id="0">
          <w:tblGrid>
            <w:gridCol w:w="2923"/>
            <w:gridCol w:w="1872"/>
            <w:gridCol w:w="1872"/>
            <w:gridCol w:w="3326"/>
          </w:tblGrid>
        </w:tblGridChange>
      </w:tblGrid>
      <w:tr>
        <w:trPr>
          <w:cantSplit w:val="0"/>
          <w:tblHeader w:val="1"/>
        </w:trPr>
        <w:tc>
          <w:tcPr>
            <w:shd w:fill="173b57" w:val="clear"/>
            <w:tcMar>
              <w:top w:w="115.0" w:type="dxa"/>
              <w:bottom w:w="115.0" w:type="dxa"/>
            </w:tcMar>
            <w:vAlign w:val="center"/>
          </w:tcPr>
          <w:p w:rsidR="00000000" w:rsidDel="00000000" w:rsidP="00000000" w:rsidRDefault="00000000" w:rsidRPr="00000000" w14:paraId="000005CF">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Measure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D0">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Baseline</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D1">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Re-test</w:t>
            </w:r>
            <w:r w:rsidDel="00000000" w:rsidR="00000000" w:rsidRPr="00000000">
              <w:rPr>
                <w:rtl w:val="0"/>
              </w:rPr>
            </w:r>
          </w:p>
        </w:tc>
        <w:tc>
          <w:tcPr>
            <w:shd w:fill="173b57" w:val="clear"/>
            <w:tcMar>
              <w:top w:w="115.0" w:type="dxa"/>
              <w:bottom w:w="115.0" w:type="dxa"/>
            </w:tcMar>
            <w:vAlign w:val="center"/>
          </w:tcPr>
          <w:p w:rsidR="00000000" w:rsidDel="00000000" w:rsidP="00000000" w:rsidRDefault="00000000" w:rsidRPr="00000000" w14:paraId="000005D2">
            <w:pPr>
              <w:spacing w:after="0" w:before="0" w:line="240" w:lineRule="auto"/>
              <w:jc w:val="left"/>
              <w:rPr/>
            </w:pPr>
            <w:r w:rsidDel="00000000" w:rsidR="00000000" w:rsidRPr="00000000">
              <w:rPr>
                <w:rFonts w:ascii="Inter" w:cs="Inter" w:eastAsia="Inter" w:hAnsi="Inter"/>
                <w:b w:val="1"/>
                <w:bCs w:val="1"/>
                <w:color w:val="ffffff"/>
                <w:sz w:val="17"/>
                <w:szCs w:val="17"/>
                <w:rtl w:val="0"/>
              </w:rPr>
              <w:t xml:space="preserve">Change / comparison</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D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Primary close-in</w:t>
              <w:br w:type="textWrapping"/>
              <w:t xml:space="preserve">measure</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4">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D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Ranked / In-result</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8">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9">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A">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D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Retrieved</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C">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D">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DE">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D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Cited</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1">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2">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E3">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Mentioned</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4">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5">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6">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E7">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Recommended</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8">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9">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A">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EB">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Accuracy / Framing</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C">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D">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EE">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r>
        <w:trPr>
          <w:cantSplit w:val="0"/>
          <w:tblHeader w:val="0"/>
        </w:trPr>
        <w:tc>
          <w:tcPr>
            <w:tcMar>
              <w:top w:w="115.0" w:type="dxa"/>
              <w:bottom w:w="115.0" w:type="dxa"/>
            </w:tcMar>
            <w:vAlign w:val="center"/>
          </w:tcPr>
          <w:p w:rsidR="00000000" w:rsidDel="00000000" w:rsidP="00000000" w:rsidRDefault="00000000" w:rsidRPr="00000000" w14:paraId="000005EF">
            <w:pPr>
              <w:spacing w:after="0" w:before="0" w:line="240" w:lineRule="auto"/>
              <w:jc w:val="left"/>
              <w:rPr/>
            </w:pPr>
            <w:r w:rsidDel="00000000" w:rsidR="00000000" w:rsidRPr="00000000">
              <w:rPr>
                <w:rFonts w:ascii="Inter" w:cs="Inter" w:eastAsia="Inter" w:hAnsi="Inter"/>
                <w:b w:val="0"/>
                <w:bCs w:val="0"/>
                <w:color w:val="1f2933"/>
                <w:sz w:val="17"/>
                <w:szCs w:val="17"/>
                <w:rtl w:val="0"/>
              </w:rPr>
              <w:t xml:space="preserve">Answer adequacy</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F0">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F1">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c>
          <w:tcPr>
            <w:tcMar>
              <w:top w:w="115.0" w:type="dxa"/>
              <w:bottom w:w="115.0" w:type="dxa"/>
            </w:tcMar>
            <w:vAlign w:val="center"/>
          </w:tcPr>
          <w:p w:rsidR="00000000" w:rsidDel="00000000" w:rsidP="00000000" w:rsidRDefault="00000000" w:rsidRPr="00000000" w14:paraId="000005F2">
            <w:pPr>
              <w:spacing w:after="0" w:before="0" w:line="240" w:lineRule="auto"/>
              <w:jc w:val="left"/>
              <w:rPr/>
            </w:pPr>
            <w:r w:rsidDel="00000000" w:rsidR="00000000" w:rsidRPr="00000000">
              <w:rPr>
                <w:rFonts w:ascii="Inter" w:cs="Inter" w:eastAsia="Inter" w:hAnsi="Inter"/>
                <w:color w:val="ffffff"/>
                <w:sz w:val="28"/>
                <w:szCs w:val="28"/>
                <w:rtl w:val="0"/>
              </w:rPr>
              <w:t xml:space="preserve"> </w:t>
            </w:r>
            <w:r w:rsidDel="00000000" w:rsidR="00000000" w:rsidRPr="00000000">
              <w:rPr>
                <w:rtl w:val="0"/>
              </w:rPr>
            </w:r>
          </w:p>
        </w:tc>
      </w:tr>
    </w:tbl>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What changed?</w:t>
      </w:r>
    </w:p>
    <w:p w:rsidR="00000000" w:rsidDel="00000000" w:rsidP="00000000" w:rsidRDefault="00000000" w:rsidRPr="00000000" w14:paraId="000005F4">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What did not?</w:t>
      </w:r>
    </w:p>
    <w:p w:rsidR="00000000" w:rsidDel="00000000" w:rsidP="00000000" w:rsidRDefault="00000000" w:rsidRPr="00000000" w14:paraId="000005F7">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Contradictory / complicating observations:</w:t>
      </w:r>
    </w:p>
    <w:p w:rsidR="00000000" w:rsidDel="00000000" w:rsidP="00000000" w:rsidRDefault="00000000" w:rsidRPr="00000000" w14:paraId="000005FA">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Adverse / guardrail failure:</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61.99999999999994"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28"/>
          <w:szCs w:val="28"/>
          <w:u w:val="none"/>
          <w:shd w:fill="auto" w:val="clear"/>
          <w:vertAlign w:val="baseline"/>
          <w:rtl w:val="0"/>
        </w:rPr>
        <w:t xml:space="preserve"> </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Inconclusive / insufficient evidence:</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61.99999999999994"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28"/>
          <w:szCs w:val="28"/>
          <w:u w:val="none"/>
          <w:shd w:fill="auto" w:val="clear"/>
          <w:vertAlign w:val="baseline"/>
          <w:rtl w:val="0"/>
        </w:rPr>
        <w:t xml:space="preserve"> </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Strongest supported statement:</w:t>
      </w:r>
    </w:p>
    <w:p w:rsidR="00000000" w:rsidDel="00000000" w:rsidP="00000000" w:rsidRDefault="00000000" w:rsidRPr="00000000" w14:paraId="00000601">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02">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Important limits:</w:t>
      </w:r>
    </w:p>
    <w:p w:rsidR="00000000" w:rsidDel="00000000" w:rsidP="00000000" w:rsidRDefault="00000000" w:rsidRPr="00000000" w14:paraId="00000605">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06">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fw4tlc4xi75z" w:id="140"/>
    <w:bookmarkEnd w:id="140"/>
    <w:p w:rsidR="00000000" w:rsidDel="00000000" w:rsidP="00000000" w:rsidRDefault="00000000" w:rsidRPr="00000000" w14:paraId="00000607">
      <w:pPr>
        <w:pStyle w:val="Heading2"/>
        <w:keepNext w:val="1"/>
        <w:pageBreakBefore w:val="0"/>
        <w:rPr/>
      </w:pPr>
      <w:r w:rsidDel="00000000" w:rsidR="00000000" w:rsidRPr="00000000">
        <w:rPr>
          <w:rtl w:val="0"/>
        </w:rPr>
        <w:t xml:space="preserve">E. NEXT DECISION + EVIDENCE TO CARRY FORWARD</w:t>
      </w:r>
    </w:p>
    <w:bookmarkStart w:colFirst="0" w:colLast="0" w:name="bookmark=id.ozqjk5ag19ww" w:id="141"/>
    <w:bookmarkEnd w:id="141"/>
    <w:p w:rsidR="00000000" w:rsidDel="00000000" w:rsidP="00000000" w:rsidRDefault="00000000" w:rsidRPr="00000000" w14:paraId="00000608">
      <w:pPr>
        <w:pStyle w:val="Heading3"/>
        <w:keepNext w:val="1"/>
        <w:rPr/>
      </w:pPr>
      <w:r w:rsidDel="00000000" w:rsidR="00000000" w:rsidRPr="00000000">
        <w:rPr>
          <w:rtl w:val="0"/>
        </w:rPr>
        <w:t xml:space="preserve">NEXT DECISION</w:t>
      </w:r>
    </w:p>
    <w:tbl>
      <w:tblPr>
        <w:tblStyle w:val="Table21"/>
        <w:tblW w:w="9648.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55.0" w:type="dxa"/>
              <w:bottom w:w="55.0" w:type="dxa"/>
            </w:tcMar>
          </w:tcPr>
          <w:p w:rsidR="00000000" w:rsidDel="00000000" w:rsidP="00000000" w:rsidRDefault="00000000" w:rsidRPr="00000000" w14:paraId="00000609">
            <w:pPr>
              <w:rPr/>
            </w:pPr>
            <w:r w:rsidDel="00000000" w:rsidR="00000000" w:rsidRPr="00000000">
              <w:rPr>
                <w:rFonts w:ascii="Inter" w:cs="Inter" w:eastAsia="Inter" w:hAnsi="Inter"/>
                <w:color w:val="1f2933"/>
                <w:sz w:val="18"/>
                <w:szCs w:val="18"/>
                <w:rtl w:val="0"/>
              </w:rPr>
              <w:t xml:space="preserve">[ ] Scale</w:t>
            </w:r>
            <w:r w:rsidDel="00000000" w:rsidR="00000000" w:rsidRPr="00000000">
              <w:rPr>
                <w:rtl w:val="0"/>
              </w:rPr>
            </w:r>
          </w:p>
        </w:tc>
        <w:tc>
          <w:tcPr>
            <w:tcMar>
              <w:top w:w="55.0" w:type="dxa"/>
              <w:bottom w:w="55.0" w:type="dxa"/>
            </w:tcMar>
          </w:tcPr>
          <w:p w:rsidR="00000000" w:rsidDel="00000000" w:rsidP="00000000" w:rsidRDefault="00000000" w:rsidRPr="00000000" w14:paraId="0000060A">
            <w:pPr>
              <w:rPr/>
            </w:pPr>
            <w:r w:rsidDel="00000000" w:rsidR="00000000" w:rsidRPr="00000000">
              <w:rPr>
                <w:rFonts w:ascii="Inter" w:cs="Inter" w:eastAsia="Inter" w:hAnsi="Inter"/>
                <w:color w:val="1f2933"/>
                <w:sz w:val="18"/>
                <w:szCs w:val="18"/>
                <w:rtl w:val="0"/>
              </w:rPr>
              <w:t xml:space="preserve">[ ] Apply selectively</w:t>
            </w:r>
            <w:r w:rsidDel="00000000" w:rsidR="00000000" w:rsidRPr="00000000">
              <w:rPr>
                <w:rtl w:val="0"/>
              </w:rPr>
            </w:r>
          </w:p>
        </w:tc>
      </w:tr>
      <w:tr>
        <w:trPr>
          <w:cantSplit w:val="0"/>
          <w:tblHeader w:val="0"/>
        </w:trPr>
        <w:tc>
          <w:tcPr>
            <w:tcMar>
              <w:top w:w="55.0" w:type="dxa"/>
              <w:bottom w:w="55.0" w:type="dxa"/>
            </w:tcMar>
          </w:tcPr>
          <w:p w:rsidR="00000000" w:rsidDel="00000000" w:rsidP="00000000" w:rsidRDefault="00000000" w:rsidRPr="00000000" w14:paraId="0000060B">
            <w:pPr>
              <w:rPr/>
            </w:pPr>
            <w:r w:rsidDel="00000000" w:rsidR="00000000" w:rsidRPr="00000000">
              <w:rPr>
                <w:rFonts w:ascii="Inter" w:cs="Inter" w:eastAsia="Inter" w:hAnsi="Inter"/>
                <w:color w:val="1f2933"/>
                <w:sz w:val="18"/>
                <w:szCs w:val="18"/>
                <w:rtl w:val="0"/>
              </w:rPr>
              <w:t xml:space="preserve">[ ] Repair and re-test</w:t>
            </w:r>
            <w:r w:rsidDel="00000000" w:rsidR="00000000" w:rsidRPr="00000000">
              <w:rPr>
                <w:rtl w:val="0"/>
              </w:rPr>
            </w:r>
          </w:p>
        </w:tc>
        <w:tc>
          <w:tcPr>
            <w:tcMar>
              <w:top w:w="55.0" w:type="dxa"/>
              <w:bottom w:w="55.0" w:type="dxa"/>
            </w:tcMar>
          </w:tcPr>
          <w:p w:rsidR="00000000" w:rsidDel="00000000" w:rsidP="00000000" w:rsidRDefault="00000000" w:rsidRPr="00000000" w14:paraId="0000060C">
            <w:pPr>
              <w:rPr/>
            </w:pPr>
            <w:r w:rsidDel="00000000" w:rsidR="00000000" w:rsidRPr="00000000">
              <w:rPr>
                <w:rFonts w:ascii="Inter" w:cs="Inter" w:eastAsia="Inter" w:hAnsi="Inter"/>
                <w:color w:val="1f2933"/>
                <w:sz w:val="18"/>
                <w:szCs w:val="18"/>
                <w:rtl w:val="0"/>
              </w:rPr>
              <w:t xml:space="preserve">[ ] Rebaseline</w:t>
            </w:r>
            <w:r w:rsidDel="00000000" w:rsidR="00000000" w:rsidRPr="00000000">
              <w:rPr>
                <w:rtl w:val="0"/>
              </w:rPr>
            </w:r>
          </w:p>
        </w:tc>
      </w:tr>
      <w:tr>
        <w:trPr>
          <w:cantSplit w:val="0"/>
          <w:tblHeader w:val="0"/>
        </w:trPr>
        <w:tc>
          <w:tcPr>
            <w:tcMar>
              <w:top w:w="55.0" w:type="dxa"/>
              <w:bottom w:w="55.0" w:type="dxa"/>
            </w:tcMar>
          </w:tcPr>
          <w:p w:rsidR="00000000" w:rsidDel="00000000" w:rsidP="00000000" w:rsidRDefault="00000000" w:rsidRPr="00000000" w14:paraId="0000060D">
            <w:pPr>
              <w:rPr/>
            </w:pPr>
            <w:r w:rsidDel="00000000" w:rsidR="00000000" w:rsidRPr="00000000">
              <w:rPr>
                <w:rFonts w:ascii="Inter" w:cs="Inter" w:eastAsia="Inter" w:hAnsi="Inter"/>
                <w:color w:val="1f2933"/>
                <w:sz w:val="18"/>
                <w:szCs w:val="18"/>
                <w:rtl w:val="0"/>
              </w:rPr>
              <w:t xml:space="preserve">[ ] Diagnose another condition</w:t>
            </w:r>
            <w:r w:rsidDel="00000000" w:rsidR="00000000" w:rsidRPr="00000000">
              <w:rPr>
                <w:rtl w:val="0"/>
              </w:rPr>
            </w:r>
          </w:p>
        </w:tc>
        <w:tc>
          <w:tcPr>
            <w:tcMar>
              <w:top w:w="55.0" w:type="dxa"/>
              <w:bottom w:w="55.0" w:type="dxa"/>
            </w:tcMar>
          </w:tcPr>
          <w:p w:rsidR="00000000" w:rsidDel="00000000" w:rsidP="00000000" w:rsidRDefault="00000000" w:rsidRPr="00000000" w14:paraId="0000060E">
            <w:pPr>
              <w:rPr/>
            </w:pPr>
            <w:r w:rsidDel="00000000" w:rsidR="00000000" w:rsidRPr="00000000">
              <w:rPr>
                <w:rFonts w:ascii="Inter" w:cs="Inter" w:eastAsia="Inter" w:hAnsi="Inter"/>
                <w:color w:val="1f2933"/>
                <w:sz w:val="18"/>
                <w:szCs w:val="18"/>
                <w:rtl w:val="0"/>
              </w:rPr>
              <w:t xml:space="preserve">[ ] Monitor</w:t>
            </w:r>
            <w:r w:rsidDel="00000000" w:rsidR="00000000" w:rsidRPr="00000000">
              <w:rPr>
                <w:rtl w:val="0"/>
              </w:rPr>
            </w:r>
          </w:p>
        </w:tc>
      </w:tr>
      <w:tr>
        <w:trPr>
          <w:cantSplit w:val="0"/>
          <w:tblHeader w:val="0"/>
        </w:trPr>
        <w:tc>
          <w:tcPr>
            <w:tcMar>
              <w:top w:w="55.0" w:type="dxa"/>
              <w:bottom w:w="55.0" w:type="dxa"/>
            </w:tcMar>
          </w:tcPr>
          <w:p w:rsidR="00000000" w:rsidDel="00000000" w:rsidP="00000000" w:rsidRDefault="00000000" w:rsidRPr="00000000" w14:paraId="0000060F">
            <w:pPr>
              <w:rPr/>
            </w:pPr>
            <w:r w:rsidDel="00000000" w:rsidR="00000000" w:rsidRPr="00000000">
              <w:rPr>
                <w:rFonts w:ascii="Inter" w:cs="Inter" w:eastAsia="Inter" w:hAnsi="Inter"/>
                <w:color w:val="1f2933"/>
                <w:sz w:val="18"/>
                <w:szCs w:val="18"/>
                <w:rtl w:val="0"/>
              </w:rPr>
              <w:t xml:space="preserve">[ ] Research first</w:t>
            </w:r>
            <w:r w:rsidDel="00000000" w:rsidR="00000000" w:rsidRPr="00000000">
              <w:rPr>
                <w:rtl w:val="0"/>
              </w:rPr>
            </w:r>
          </w:p>
        </w:tc>
        <w:tc>
          <w:tcPr>
            <w:tcMar>
              <w:top w:w="55.0" w:type="dxa"/>
              <w:bottom w:w="55.0" w:type="dxa"/>
            </w:tcMar>
          </w:tcPr>
          <w:p w:rsidR="00000000" w:rsidDel="00000000" w:rsidP="00000000" w:rsidRDefault="00000000" w:rsidRPr="00000000" w14:paraId="00000610">
            <w:pPr>
              <w:rPr/>
            </w:pPr>
            <w:r w:rsidDel="00000000" w:rsidR="00000000" w:rsidRPr="00000000">
              <w:rPr>
                <w:rFonts w:ascii="Inter" w:cs="Inter" w:eastAsia="Inter" w:hAnsi="Inter"/>
                <w:color w:val="1f2933"/>
                <w:sz w:val="18"/>
                <w:szCs w:val="18"/>
                <w:rtl w:val="0"/>
              </w:rPr>
              <w:t xml:space="preserve">[ ] Maintain / defend</w:t>
            </w:r>
            <w:r w:rsidDel="00000000" w:rsidR="00000000" w:rsidRPr="00000000">
              <w:rPr>
                <w:rtl w:val="0"/>
              </w:rPr>
            </w:r>
          </w:p>
        </w:tc>
      </w:tr>
      <w:tr>
        <w:trPr>
          <w:cantSplit w:val="0"/>
          <w:tblHeader w:val="0"/>
        </w:trPr>
        <w:tc>
          <w:tcPr>
            <w:tcMar>
              <w:top w:w="55.0" w:type="dxa"/>
              <w:bottom w:w="55.0" w:type="dxa"/>
            </w:tcMar>
          </w:tcPr>
          <w:p w:rsidR="00000000" w:rsidDel="00000000" w:rsidP="00000000" w:rsidRDefault="00000000" w:rsidRPr="00000000" w14:paraId="00000611">
            <w:pPr>
              <w:rPr/>
            </w:pPr>
            <w:r w:rsidDel="00000000" w:rsidR="00000000" w:rsidRPr="00000000">
              <w:rPr>
                <w:rFonts w:ascii="Inter" w:cs="Inter" w:eastAsia="Inter" w:hAnsi="Inter"/>
                <w:color w:val="1f2933"/>
                <w:sz w:val="18"/>
                <w:szCs w:val="18"/>
                <w:rtl w:val="0"/>
              </w:rPr>
              <w:t xml:space="preserve">[ ] Stop for now</w:t>
            </w:r>
            <w:r w:rsidDel="00000000" w:rsidR="00000000" w:rsidRPr="00000000">
              <w:rPr>
                <w:rtl w:val="0"/>
              </w:rPr>
            </w:r>
          </w:p>
        </w:tc>
        <w:tc>
          <w:tcPr>
            <w:tcMar>
              <w:top w:w="55.0" w:type="dxa"/>
              <w:bottom w:w="55.0" w:type="dxa"/>
            </w:tcMar>
          </w:tcPr>
          <w:p w:rsidR="00000000" w:rsidDel="00000000" w:rsidP="00000000" w:rsidRDefault="00000000" w:rsidRPr="00000000" w14:paraId="00000612">
            <w:pPr>
              <w:rPr/>
            </w:pPr>
            <w:r w:rsidDel="00000000" w:rsidR="00000000" w:rsidRPr="00000000">
              <w:rPr>
                <w:rFonts w:ascii="Inter" w:cs="Inter" w:eastAsia="Inter" w:hAnsi="Inter"/>
                <w:color w:val="1f2933"/>
                <w:sz w:val="18"/>
                <w:szCs w:val="18"/>
                <w:rtl w:val="0"/>
              </w:rPr>
              <w:t xml:space="preserve">[ ] Other: ______________________</w:t>
            </w:r>
            <w:r w:rsidDel="00000000" w:rsidR="00000000" w:rsidRPr="00000000">
              <w:rPr>
                <w:rtl w:val="0"/>
              </w:rPr>
            </w:r>
          </w:p>
        </w:tc>
      </w:tr>
    </w:tbl>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10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f2933"/>
          <w:sz w:val="17"/>
          <w:szCs w:val="17"/>
          <w:u w:val="none"/>
          <w:shd w:fill="auto" w:val="clear"/>
          <w:vertAlign w:val="baseline"/>
          <w:rtl w:val="0"/>
        </w:rPr>
        <w:t xml:space="preserve">Reason:</w:t>
      </w:r>
    </w:p>
    <w:p w:rsidR="00000000" w:rsidDel="00000000" w:rsidP="00000000" w:rsidRDefault="00000000" w:rsidRPr="00000000" w14:paraId="00000614">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color="aeb9c1" w:space="1" w:sz="5" w:val="single"/>
          <w:right w:space="0" w:sz="0" w:val="nil"/>
          <w:between w:space="0" w:sz="0" w:val="nil"/>
        </w:pBdr>
        <w:shd w:fill="auto" w:val="clear"/>
        <w:spacing w:after="100" w:before="0" w:line="240" w:lineRule="auto"/>
        <w:ind w:left="0" w:right="0" w:firstLine="0"/>
        <w:jc w:val="left"/>
        <w:rPr>
          <w:rFonts w:ascii="Inter" w:cs="Inter" w:eastAsia="Inter" w:hAnsi="Inter"/>
          <w:b w:val="0"/>
          <w:bCs w:val="0"/>
          <w:i w:val="0"/>
          <w:iCs w:val="0"/>
          <w:smallCaps w:val="0"/>
          <w:strike w:val="0"/>
          <w:color w:val="ffffff"/>
          <w:sz w:val="28"/>
          <w:szCs w:val="28"/>
          <w:u w:val="none"/>
          <w:shd w:fill="auto" w:val="clear"/>
          <w:vertAlign w:val="baseline"/>
        </w:rPr>
      </w:pPr>
      <w:r w:rsidDel="00000000" w:rsidR="00000000" w:rsidRPr="00000000">
        <w:rPr>
          <w:rFonts w:ascii="Inter" w:cs="Inter" w:eastAsia="Inter" w:hAnsi="Inter"/>
          <w:b w:val="0"/>
          <w:bCs w:val="0"/>
          <w:i w:val="0"/>
          <w:iCs w:val="0"/>
          <w:smallCaps w:val="0"/>
          <w:strike w:val="0"/>
          <w:color w:val="ffffff"/>
          <w:sz w:val="30"/>
          <w:szCs w:val="30"/>
          <w:u w:val="none"/>
          <w:shd w:fill="auto" w:val="clear"/>
          <w:vertAlign w:val="baseline"/>
          <w:rtl w:val="0"/>
        </w:rPr>
        <w:t xml:space="preserve"> </w:t>
      </w:r>
      <w:r w:rsidDel="00000000" w:rsidR="00000000" w:rsidRPr="00000000">
        <w:rPr>
          <w:rtl w:val="0"/>
        </w:rPr>
      </w:r>
    </w:p>
    <w:bookmarkStart w:colFirst="0" w:colLast="0" w:name="bookmark=id.pquobx4nqd2h" w:id="142"/>
    <w:bookmarkEnd w:id="142"/>
    <w:p w:rsidR="00000000" w:rsidDel="00000000" w:rsidP="00000000" w:rsidRDefault="00000000" w:rsidRPr="00000000" w14:paraId="00000616">
      <w:pPr>
        <w:pStyle w:val="Heading3"/>
        <w:keepNext w:val="1"/>
        <w:rPr/>
      </w:pPr>
      <w:r w:rsidDel="00000000" w:rsidR="00000000" w:rsidRPr="00000000">
        <w:rPr>
          <w:rtl w:val="0"/>
        </w:rPr>
        <w:t xml:space="preserve">EVIDENCE TO CARRY FORWARD — IF NEEDED</w:t>
      </w:r>
    </w:p>
    <w:tbl>
      <w:tblPr>
        <w:tblStyle w:val="Table22"/>
        <w:tblW w:w="99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7"/>
        <w:gridCol w:w="4997"/>
        <w:tblGridChange w:id="0">
          <w:tblGrid>
            <w:gridCol w:w="4997"/>
            <w:gridCol w:w="4997"/>
          </w:tblGrid>
        </w:tblGridChange>
      </w:tblGrid>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17">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Originating guide / investigation: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18">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19">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Established result - preserve verbatim:</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1A">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1B">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Evidence state: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1C">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1D">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Evidence / provenance: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1E">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1F">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Conditions / scope: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0">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21">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Important limits / unknowns:</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2">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23">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Next uncertainty or working hypothesis:</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4">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25">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Next guide or specialist domain: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6">
            <w:pPr>
              <w:spacing w:after="0" w:before="0" w:line="240" w:lineRule="auto"/>
              <w:jc w:val="left"/>
              <w:rPr/>
            </w:pPr>
            <w:r w:rsidDel="00000000" w:rsidR="00000000" w:rsidRPr="00000000">
              <w:rPr>
                <w:rFonts w:ascii="Inter" w:cs="Inter" w:eastAsia="Inter" w:hAnsi="Inter"/>
                <w:b w:val="0"/>
                <w:bCs w:val="0"/>
                <w:color w:val="1f2933"/>
                <w:sz w:val="15"/>
                <w:szCs w:val="15"/>
                <w:rtl w:val="0"/>
              </w:rPr>
              <w:t xml:space="preserve">AI Visibility / Information Design / Business Impact / Product / Research / Operations / Finance / Legal / other</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27">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Decision the next answer must help make: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8">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629">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Why further work is justified:</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62A">
            <w:pPr>
              <w:spacing w:after="0" w:before="0" w:line="240" w:lineRule="auto"/>
              <w:jc w:val="left"/>
              <w:rPr/>
            </w:pPr>
            <w:r w:rsidDel="00000000" w:rsidR="00000000" w:rsidRPr="00000000">
              <w:rPr>
                <w:rtl w:val="0"/>
              </w:rPr>
            </w:r>
          </w:p>
        </w:tc>
      </w:tr>
    </w:tbl>
    <w:p w:rsidR="00000000" w:rsidDel="00000000" w:rsidP="00000000" w:rsidRDefault="00000000" w:rsidRPr="00000000" w14:paraId="0000062B">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HANDOFF RULE</w:t>
      </w:r>
      <w:r w:rsidDel="00000000" w:rsidR="00000000" w:rsidRPr="00000000">
        <w:rPr>
          <w:rFonts w:ascii="Inter" w:cs="Inter" w:eastAsia="Inter" w:hAnsi="Inter"/>
          <w:color w:val="1f2933"/>
          <w:sz w:val="18"/>
          <w:szCs w:val="18"/>
          <w:rtl w:val="0"/>
        </w:rPr>
        <w:t xml:space="preserve">  A handoff begins a new question. It does not add another conclusion to the originating investigation. Copy the established result without rewriting it; enter the hypothesis as an uncertainty to investigate.</w:t>
      </w:r>
      <w:r w:rsidDel="00000000" w:rsidR="00000000" w:rsidRPr="00000000">
        <w:rPr>
          <w:rtl w:val="0"/>
        </w:rPr>
      </w:r>
    </w:p>
    <w:bookmarkStart w:colFirst="0" w:colLast="0" w:name="bookmark=id.9lmkmb5ly19e" w:id="143"/>
    <w:bookmarkEnd w:id="143"/>
    <w:p w:rsidR="00000000" w:rsidDel="00000000" w:rsidP="00000000" w:rsidRDefault="00000000" w:rsidRPr="00000000" w14:paraId="0000062C">
      <w:pPr>
        <w:pStyle w:val="Heading2"/>
        <w:rPr/>
      </w:pPr>
      <w:bookmarkStart w:colFirst="0" w:colLast="0" w:name="_heading=h.ddzut2y994p0" w:id="144"/>
      <w:bookmarkEnd w:id="144"/>
      <w:r w:rsidDel="00000000" w:rsidR="00000000" w:rsidRPr="00000000">
        <w:rPr>
          <w:rtl w:val="0"/>
        </w:rPr>
        <w:t xml:space="preserve">F. FAMILY HANDOFF PACKET</w:t>
      </w:r>
    </w:p>
    <w:p w:rsidR="00000000" w:rsidDel="00000000" w:rsidP="00000000" w:rsidRDefault="00000000" w:rsidRPr="00000000" w14:paraId="0000062D">
      <w:pPr>
        <w:spacing w:after="110" w:line="262.008" w:lineRule="auto"/>
        <w:rPr/>
      </w:pPr>
      <w:r w:rsidDel="00000000" w:rsidR="00000000" w:rsidRPr="00000000">
        <w:rPr>
          <w:rFonts w:ascii="Inter" w:cs="Inter" w:eastAsia="Inter" w:hAnsi="Inter"/>
          <w:b w:val="0"/>
          <w:bCs w:val="0"/>
          <w:i w:val="0"/>
          <w:iCs w:val="0"/>
          <w:smallCaps w:val="0"/>
          <w:strike w:val="0"/>
          <w:color w:val="1f2933"/>
          <w:sz w:val="21"/>
          <w:szCs w:val="21"/>
          <w:u w:val="none"/>
          <w:vertAlign w:val="baseline"/>
          <w:rtl w:val="0"/>
        </w:rPr>
        <w:t xml:space="preserve">Use this packet when moving an unresolved question to a sibling guide.</w:t>
      </w:r>
      <w:r w:rsidDel="00000000" w:rsidR="00000000" w:rsidRPr="00000000">
        <w:rPr>
          <w:rtl w:val="0"/>
        </w:rPr>
      </w:r>
    </w:p>
    <w:p w:rsidR="00000000" w:rsidDel="00000000" w:rsidP="00000000" w:rsidRDefault="00000000" w:rsidRPr="00000000" w14:paraId="0000062E">
      <w:pPr>
        <w:numPr>
          <w:ilvl w:val="0"/>
          <w:numId w:val="1"/>
        </w:numPr>
        <w:ind w:left="720" w:hanging="360"/>
      </w:pPr>
      <w:r w:rsidDel="00000000" w:rsidR="00000000" w:rsidRPr="00000000">
        <w:rPr>
          <w:rFonts w:ascii="Inter" w:cs="Inter" w:eastAsia="Inter" w:hAnsi="Inter"/>
          <w:b w:val="1"/>
          <w:bCs w:val="1"/>
          <w:color w:val="1f2933"/>
          <w:sz w:val="21"/>
          <w:szCs w:val="21"/>
          <w:rtl w:val="0"/>
        </w:rPr>
        <w:t xml:space="preserve">Established Result:</w:t>
      </w:r>
      <w:r w:rsidDel="00000000" w:rsidR="00000000" w:rsidRPr="00000000">
        <w:rPr>
          <w:rFonts w:ascii="Inter" w:cs="Inter" w:eastAsia="Inter" w:hAnsi="Inter"/>
          <w:b w:val="0"/>
          <w:bCs w:val="0"/>
          <w:color w:val="1f2933"/>
          <w:sz w:val="21"/>
          <w:szCs w:val="21"/>
          <w:rtl w:val="0"/>
        </w:rPr>
        <w:t xml:space="preserve"> (The outcome you just achieved)</w:t>
      </w:r>
      <w:r w:rsidDel="00000000" w:rsidR="00000000" w:rsidRPr="00000000">
        <w:rPr>
          <w:rtl w:val="0"/>
        </w:rPr>
      </w:r>
    </w:p>
    <w:p w:rsidR="00000000" w:rsidDel="00000000" w:rsidP="00000000" w:rsidRDefault="00000000" w:rsidRPr="00000000" w14:paraId="0000062F">
      <w:pPr>
        <w:numPr>
          <w:ilvl w:val="0"/>
          <w:numId w:val="1"/>
        </w:numPr>
        <w:ind w:left="720" w:hanging="360"/>
      </w:pPr>
      <w:r w:rsidDel="00000000" w:rsidR="00000000" w:rsidRPr="00000000">
        <w:rPr>
          <w:rFonts w:ascii="Inter" w:cs="Inter" w:eastAsia="Inter" w:hAnsi="Inter"/>
          <w:b w:val="1"/>
          <w:bCs w:val="1"/>
          <w:color w:val="1f2933"/>
          <w:sz w:val="21"/>
          <w:szCs w:val="21"/>
          <w:rtl w:val="0"/>
        </w:rPr>
        <w:t xml:space="preserve">Evidence State:</w:t>
      </w:r>
      <w:r w:rsidDel="00000000" w:rsidR="00000000" w:rsidRPr="00000000">
        <w:rPr>
          <w:rFonts w:ascii="Inter" w:cs="Inter" w:eastAsia="Inter" w:hAnsi="Inter"/>
          <w:b w:val="0"/>
          <w:bCs w:val="0"/>
          <w:color w:val="1f2933"/>
          <w:sz w:val="21"/>
          <w:szCs w:val="21"/>
          <w:rtl w:val="0"/>
        </w:rPr>
        <w:t xml:space="preserve"> (Observed/Inferred/Hypothesis)</w:t>
      </w:r>
      <w:r w:rsidDel="00000000" w:rsidR="00000000" w:rsidRPr="00000000">
        <w:rPr>
          <w:rtl w:val="0"/>
        </w:rPr>
      </w:r>
    </w:p>
    <w:p w:rsidR="00000000" w:rsidDel="00000000" w:rsidP="00000000" w:rsidRDefault="00000000" w:rsidRPr="00000000" w14:paraId="00000630">
      <w:pPr>
        <w:numPr>
          <w:ilvl w:val="0"/>
          <w:numId w:val="1"/>
        </w:numPr>
        <w:ind w:left="720" w:hanging="360"/>
      </w:pPr>
      <w:r w:rsidDel="00000000" w:rsidR="00000000" w:rsidRPr="00000000">
        <w:rPr>
          <w:rFonts w:ascii="Inter" w:cs="Inter" w:eastAsia="Inter" w:hAnsi="Inter"/>
          <w:b w:val="1"/>
          <w:bCs w:val="1"/>
          <w:color w:val="1f2933"/>
          <w:sz w:val="21"/>
          <w:szCs w:val="21"/>
          <w:rtl w:val="0"/>
        </w:rPr>
        <w:t xml:space="preserve">Provenance:</w:t>
      </w:r>
      <w:r w:rsidDel="00000000" w:rsidR="00000000" w:rsidRPr="00000000">
        <w:rPr>
          <w:rFonts w:ascii="Inter" w:cs="Inter" w:eastAsia="Inter" w:hAnsi="Inter"/>
          <w:b w:val="0"/>
          <w:bCs w:val="0"/>
          <w:color w:val="1f2933"/>
          <w:sz w:val="21"/>
          <w:szCs w:val="21"/>
          <w:rtl w:val="0"/>
        </w:rPr>
        <w:t xml:space="preserve"> (Where the evidence came from)</w:t>
      </w:r>
      <w:r w:rsidDel="00000000" w:rsidR="00000000" w:rsidRPr="00000000">
        <w:rPr>
          <w:rtl w:val="0"/>
        </w:rPr>
      </w:r>
    </w:p>
    <w:p w:rsidR="00000000" w:rsidDel="00000000" w:rsidP="00000000" w:rsidRDefault="00000000" w:rsidRPr="00000000" w14:paraId="00000631">
      <w:pPr>
        <w:numPr>
          <w:ilvl w:val="0"/>
          <w:numId w:val="1"/>
        </w:numPr>
        <w:ind w:left="720" w:hanging="360"/>
      </w:pPr>
      <w:r w:rsidDel="00000000" w:rsidR="00000000" w:rsidRPr="00000000">
        <w:rPr>
          <w:rFonts w:ascii="Inter" w:cs="Inter" w:eastAsia="Inter" w:hAnsi="Inter"/>
          <w:b w:val="1"/>
          <w:bCs w:val="1"/>
          <w:color w:val="1f2933"/>
          <w:sz w:val="21"/>
          <w:szCs w:val="21"/>
          <w:rtl w:val="0"/>
        </w:rPr>
        <w:t xml:space="preserve">Important Limits:</w:t>
      </w:r>
      <w:r w:rsidDel="00000000" w:rsidR="00000000" w:rsidRPr="00000000">
        <w:rPr>
          <w:rFonts w:ascii="Inter" w:cs="Inter" w:eastAsia="Inter" w:hAnsi="Inter"/>
          <w:b w:val="0"/>
          <w:bCs w:val="0"/>
          <w:color w:val="1f2933"/>
          <w:sz w:val="21"/>
          <w:szCs w:val="21"/>
          <w:rtl w:val="0"/>
        </w:rPr>
        <w:t xml:space="preserve"> (What was NOT tested)</w:t>
      </w:r>
      <w:r w:rsidDel="00000000" w:rsidR="00000000" w:rsidRPr="00000000">
        <w:rPr>
          <w:rtl w:val="0"/>
        </w:rPr>
      </w:r>
    </w:p>
    <w:p w:rsidR="00000000" w:rsidDel="00000000" w:rsidP="00000000" w:rsidRDefault="00000000" w:rsidRPr="00000000" w14:paraId="00000632">
      <w:pPr>
        <w:numPr>
          <w:ilvl w:val="0"/>
          <w:numId w:val="1"/>
        </w:numPr>
        <w:ind w:left="720" w:hanging="360"/>
      </w:pPr>
      <w:r w:rsidDel="00000000" w:rsidR="00000000" w:rsidRPr="00000000">
        <w:rPr>
          <w:rFonts w:ascii="Inter" w:cs="Inter" w:eastAsia="Inter" w:hAnsi="Inter"/>
          <w:b w:val="1"/>
          <w:bCs w:val="1"/>
          <w:color w:val="1f2933"/>
          <w:sz w:val="21"/>
          <w:szCs w:val="21"/>
          <w:rtl w:val="0"/>
        </w:rPr>
        <w:t xml:space="preserve">Next Uncertainty:</w:t>
      </w:r>
      <w:r w:rsidDel="00000000" w:rsidR="00000000" w:rsidRPr="00000000">
        <w:rPr>
          <w:rFonts w:ascii="Inter" w:cs="Inter" w:eastAsia="Inter" w:hAnsi="Inter"/>
          <w:b w:val="0"/>
          <w:bCs w:val="0"/>
          <w:color w:val="1f2933"/>
          <w:sz w:val="21"/>
          <w:szCs w:val="21"/>
          <w:rtl w:val="0"/>
        </w:rPr>
        <w:t xml:space="preserve"> (The specific hypothesis for the next guide to solve)</w:t>
      </w:r>
      <w:r w:rsidDel="00000000" w:rsidR="00000000" w:rsidRPr="00000000">
        <w:rPr>
          <w:rtl w:val="0"/>
        </w:rPr>
      </w:r>
    </w:p>
    <w:p w:rsidR="00000000" w:rsidDel="00000000" w:rsidP="00000000" w:rsidRDefault="00000000" w:rsidRPr="00000000" w14:paraId="00000633">
      <w:pPr>
        <w:pStyle w:val="Heading1"/>
        <w:keepNext w:val="1"/>
        <w:pageBreakBefore w:val="1"/>
        <w:shd w:fill="a65f3b" w:val="clear"/>
        <w:spacing w:after="200" w:before="0" w:lineRule="auto"/>
        <w:ind w:left="173" w:firstLine="0"/>
        <w:rPr/>
      </w:pPr>
      <w:r w:rsidDel="00000000" w:rsidR="00000000" w:rsidRPr="00000000">
        <w:rPr>
          <w:rFonts w:ascii="Inter" w:cs="Inter" w:eastAsia="Inter" w:hAnsi="Inter"/>
          <w:b w:val="1"/>
          <w:bCs w:val="1"/>
          <w:color w:val="ffffff"/>
          <w:sz w:val="37"/>
          <w:szCs w:val="37"/>
          <w:rtl w:val="0"/>
        </w:rPr>
        <w:t xml:space="preserve">ONE-PAGE READOUT</w:t>
      </w:r>
      <w:r w:rsidDel="00000000" w:rsidR="00000000" w:rsidRPr="00000000">
        <w:rPr>
          <w:rtl w:val="0"/>
        </w:rPr>
      </w:r>
    </w:p>
    <w:tbl>
      <w:tblPr>
        <w:tblStyle w:val="Table23"/>
        <w:tblW w:w="9848.0" w:type="dxa"/>
        <w:jc w:val="center"/>
        <w:tblBorders>
          <w:top w:color="c9d3da" w:space="0" w:sz="4" w:val="single"/>
          <w:left w:color="c9d3da" w:space="0" w:sz="4" w:val="single"/>
          <w:bottom w:color="c9d3da" w:space="0" w:sz="4" w:val="single"/>
          <w:right w:color="c9d3da" w:space="0" w:sz="4" w:val="single"/>
          <w:insideH w:color="c9d3da" w:space="0" w:sz="4" w:val="single"/>
          <w:insideV w:color="c9d3da" w:space="0" w:sz="4" w:val="single"/>
        </w:tblBorders>
        <w:tblLayout w:type="fixed"/>
        <w:tblLook w:val="0400"/>
      </w:tblPr>
      <w:tblGrid>
        <w:gridCol w:w="4924"/>
        <w:gridCol w:w="4924"/>
        <w:tblGridChange w:id="0">
          <w:tblGrid>
            <w:gridCol w:w="4924"/>
            <w:gridCol w:w="4924"/>
          </w:tblGrid>
        </w:tblGridChange>
      </w:tblGrid>
      <w:tr>
        <w:trPr>
          <w:cantSplit w:val="0"/>
          <w:tblHeader w:val="0"/>
        </w:trPr>
        <w:tc>
          <w:tcPr>
            <w:tcMar>
              <w:top w:w="90.0" w:type="dxa"/>
              <w:bottom w:w="110.0" w:type="dxa"/>
            </w:tcMar>
            <w:vAlign w:val="top"/>
          </w:tcPr>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Decision:</w:t>
            </w:r>
            <w:r w:rsidDel="00000000" w:rsidR="00000000" w:rsidRPr="00000000">
              <w:rPr>
                <w:rtl w:val="0"/>
              </w:rPr>
            </w:r>
          </w:p>
          <w:p w:rsidR="00000000" w:rsidDel="00000000" w:rsidP="00000000" w:rsidRDefault="00000000" w:rsidRPr="00000000" w14:paraId="00000635">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c>
          <w:tcPr>
            <w:tcMar>
              <w:top w:w="90.0" w:type="dxa"/>
              <w:bottom w:w="110.0" w:type="dxa"/>
            </w:tcMar>
            <w:vAlign w:val="top"/>
          </w:tcPr>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Diagnosed gap:</w:t>
            </w:r>
            <w:r w:rsidDel="00000000" w:rsidR="00000000" w:rsidRPr="00000000">
              <w:rPr>
                <w:rtl w:val="0"/>
              </w:rPr>
            </w:r>
          </w:p>
          <w:p w:rsidR="00000000" w:rsidDel="00000000" w:rsidP="00000000" w:rsidRDefault="00000000" w:rsidRPr="00000000" w14:paraId="00000637">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tcMar>
              <w:top w:w="90.0" w:type="dxa"/>
              <w:bottom w:w="110.0" w:type="dxa"/>
            </w:tcMar>
            <w:vAlign w:val="top"/>
          </w:tcPr>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Intervention:</w:t>
            </w:r>
            <w:r w:rsidDel="00000000" w:rsidR="00000000" w:rsidRPr="00000000">
              <w:rPr>
                <w:rtl w:val="0"/>
              </w:rPr>
            </w:r>
          </w:p>
          <w:p w:rsidR="00000000" w:rsidDel="00000000" w:rsidP="00000000" w:rsidRDefault="00000000" w:rsidRPr="00000000" w14:paraId="00000639">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c>
          <w:tcPr>
            <w:tcMar>
              <w:top w:w="90.0" w:type="dxa"/>
              <w:bottom w:w="110.0" w:type="dxa"/>
            </w:tcMar>
            <w:vAlign w:val="top"/>
          </w:tcPr>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Expected close-in effect:</w:t>
            </w:r>
            <w:r w:rsidDel="00000000" w:rsidR="00000000" w:rsidRPr="00000000">
              <w:rPr>
                <w:rtl w:val="0"/>
              </w:rPr>
            </w:r>
          </w:p>
          <w:p w:rsidR="00000000" w:rsidDel="00000000" w:rsidP="00000000" w:rsidRDefault="00000000" w:rsidRPr="00000000" w14:paraId="0000063B">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gridSpan w:val="2"/>
            <w:tcMar>
              <w:top w:w="90.0" w:type="dxa"/>
              <w:bottom w:w="110.0" w:type="dxa"/>
            </w:tcMar>
            <w:vAlign w:val="top"/>
          </w:tcPr>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Observed result:</w:t>
            </w:r>
            <w:r w:rsidDel="00000000" w:rsidR="00000000" w:rsidRPr="00000000">
              <w:rPr>
                <w:rtl w:val="0"/>
              </w:rPr>
            </w:r>
          </w:p>
          <w:p w:rsidR="00000000" w:rsidDel="00000000" w:rsidP="00000000" w:rsidRDefault="00000000" w:rsidRPr="00000000" w14:paraId="0000063D">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p w:rsidR="00000000" w:rsidDel="00000000" w:rsidP="00000000" w:rsidRDefault="00000000" w:rsidRPr="00000000" w14:paraId="0000063E">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gridSpan w:val="2"/>
            <w:tcMar>
              <w:top w:w="90.0" w:type="dxa"/>
              <w:bottom w:w="110.0" w:type="dxa"/>
            </w:tcMar>
            <w:vAlign w:val="top"/>
          </w:tcPr>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What did not change:</w:t>
            </w:r>
            <w:r w:rsidDel="00000000" w:rsidR="00000000" w:rsidRPr="00000000">
              <w:rPr>
                <w:rtl w:val="0"/>
              </w:rPr>
            </w:r>
          </w:p>
          <w:p w:rsidR="00000000" w:rsidDel="00000000" w:rsidP="00000000" w:rsidRDefault="00000000" w:rsidRPr="00000000" w14:paraId="00000641">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tcMar>
              <w:top w:w="90.0" w:type="dxa"/>
              <w:bottom w:w="110.0" w:type="dxa"/>
            </w:tcMar>
            <w:vAlign w:val="top"/>
          </w:tcPr>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Comparison / context:</w:t>
            </w:r>
            <w:r w:rsidDel="00000000" w:rsidR="00000000" w:rsidRPr="00000000">
              <w:rPr>
                <w:rtl w:val="0"/>
              </w:rPr>
            </w:r>
          </w:p>
          <w:p w:rsidR="00000000" w:rsidDel="00000000" w:rsidP="00000000" w:rsidRDefault="00000000" w:rsidRPr="00000000" w14:paraId="00000644">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c>
          <w:tcPr>
            <w:tcMar>
              <w:top w:w="90.0" w:type="dxa"/>
              <w:bottom w:w="110.0" w:type="dxa"/>
            </w:tcMar>
            <w:vAlign w:val="top"/>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Important limits:</w:t>
            </w:r>
            <w:r w:rsidDel="00000000" w:rsidR="00000000" w:rsidRPr="00000000">
              <w:rPr>
                <w:rtl w:val="0"/>
              </w:rPr>
            </w:r>
          </w:p>
          <w:p w:rsidR="00000000" w:rsidDel="00000000" w:rsidP="00000000" w:rsidRDefault="00000000" w:rsidRPr="00000000" w14:paraId="00000646">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gridSpan w:val="2"/>
            <w:tcMar>
              <w:top w:w="90.0" w:type="dxa"/>
              <w:bottom w:w="110.0" w:type="dxa"/>
            </w:tcMar>
            <w:vAlign w:val="top"/>
          </w:tcPr>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Strongest supported statement:</w:t>
            </w:r>
            <w:r w:rsidDel="00000000" w:rsidR="00000000" w:rsidRPr="00000000">
              <w:rPr>
                <w:rtl w:val="0"/>
              </w:rPr>
            </w:r>
          </w:p>
          <w:p w:rsidR="00000000" w:rsidDel="00000000" w:rsidP="00000000" w:rsidRDefault="00000000" w:rsidRPr="00000000" w14:paraId="00000648">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p w:rsidR="00000000" w:rsidDel="00000000" w:rsidP="00000000" w:rsidRDefault="00000000" w:rsidRPr="00000000" w14:paraId="00000649">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r>
        <w:trPr>
          <w:cantSplit w:val="0"/>
          <w:tblHeader w:val="0"/>
        </w:trPr>
        <w:tc>
          <w:tcPr>
            <w:gridSpan w:val="2"/>
            <w:tcMar>
              <w:top w:w="90.0" w:type="dxa"/>
              <w:bottom w:w="110.0" w:type="dxa"/>
            </w:tcMar>
            <w:vAlign w:val="top"/>
          </w:tcPr>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61.99999999999994" w:lineRule="auto"/>
              <w:ind w:left="0" w:right="0" w:firstLine="0"/>
              <w:jc w:val="left"/>
              <w:rPr>
                <w:rFonts w:ascii="Inter" w:cs="Inter" w:eastAsia="Inter" w:hAnsi="Inter"/>
                <w:b w:val="1"/>
                <w:bCs w:val="1"/>
                <w:i w:val="0"/>
                <w:iCs w:val="0"/>
                <w:smallCaps w:val="0"/>
                <w:strike w:val="0"/>
                <w:color w:val="1f2933"/>
                <w:sz w:val="17"/>
                <w:szCs w:val="17"/>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Next decision:</w:t>
            </w:r>
            <w:r w:rsidDel="00000000" w:rsidR="00000000" w:rsidRPr="00000000">
              <w:rPr>
                <w:rtl w:val="0"/>
              </w:rPr>
            </w:r>
          </w:p>
          <w:p w:rsidR="00000000" w:rsidDel="00000000" w:rsidP="00000000" w:rsidRDefault="00000000" w:rsidRPr="00000000" w14:paraId="0000064C">
            <w:pPr>
              <w:pBdr>
                <w:bottom w:color="aeb9c1" w:space="1" w:sz="5" w:val="single"/>
              </w:pBdr>
              <w:spacing w:after="80" w:lineRule="auto"/>
              <w:rPr/>
            </w:pPr>
            <w:r w:rsidDel="00000000" w:rsidR="00000000" w:rsidRPr="00000000">
              <w:rPr>
                <w:rFonts w:ascii="Inter" w:cs="Inter" w:eastAsia="Inter" w:hAnsi="Inter"/>
                <w:color w:val="ffffff"/>
                <w:sz w:val="26"/>
                <w:szCs w:val="26"/>
                <w:rtl w:val="0"/>
              </w:rPr>
              <w:t xml:space="preserve"> </w:t>
            </w:r>
            <w:r w:rsidDel="00000000" w:rsidR="00000000" w:rsidRPr="00000000">
              <w:rPr>
                <w:rtl w:val="0"/>
              </w:rPr>
            </w:r>
          </w:p>
        </w:tc>
      </w:tr>
    </w:tbl>
    <w:bookmarkStart w:colFirst="0" w:colLast="0" w:name="bookmark=id.xxbj7011yiar" w:id="145"/>
    <w:bookmarkEnd w:id="145"/>
    <w:p w:rsidR="00000000" w:rsidDel="00000000" w:rsidP="00000000" w:rsidRDefault="00000000" w:rsidRPr="00000000" w14:paraId="0000064E">
      <w:pPr>
        <w:pStyle w:val="Heading1"/>
        <w:keepNext w:val="1"/>
        <w:pageBreakBefore w:val="1"/>
        <w:shd w:fill="173b57" w:val="clear"/>
        <w:spacing w:after="240" w:before="0" w:lineRule="auto"/>
        <w:ind w:left="173" w:firstLine="0"/>
        <w:rPr/>
      </w:pPr>
      <w:r w:rsidDel="00000000" w:rsidR="00000000" w:rsidRPr="00000000">
        <w:rPr>
          <w:rFonts w:ascii="Inter" w:cs="Inter" w:eastAsia="Inter" w:hAnsi="Inter"/>
          <w:b w:val="1"/>
          <w:bCs w:val="1"/>
          <w:color w:val="ffffff"/>
          <w:sz w:val="37"/>
          <w:szCs w:val="37"/>
          <w:rtl w:val="0"/>
        </w:rPr>
        <w:t xml:space="preserve">CLOSING</w:t>
      </w:r>
      <w:r w:rsidDel="00000000" w:rsidR="00000000" w:rsidRPr="00000000">
        <w:rPr>
          <w:rtl w:val="0"/>
        </w:rPr>
      </w:r>
    </w:p>
    <w:p w:rsidR="00000000" w:rsidDel="00000000" w:rsidP="00000000" w:rsidRDefault="00000000" w:rsidRPr="00000000" w14:paraId="0000064F">
      <w:pPr>
        <w:spacing w:after="200" w:line="283" w:lineRule="auto"/>
        <w:rPr/>
      </w:pPr>
      <w:r w:rsidDel="00000000" w:rsidR="00000000" w:rsidRPr="00000000">
        <w:rPr>
          <w:rFonts w:ascii="Inter" w:cs="Inter" w:eastAsia="Inter" w:hAnsi="Inter"/>
          <w:color w:val="1f2933"/>
          <w:sz w:val="23"/>
          <w:szCs w:val="23"/>
          <w:rtl w:val="0"/>
        </w:rPr>
        <w:t xml:space="preserve">Choose prompts for a stated reason. Establish the baseline before changing anything. Diagnose the gap. Change the information or evidence that diagnosis points to. Specify the expected result, re-test, report what changed and what did not, and make the next decision at the level the evidence supports.</w:t>
      </w:r>
      <w:r w:rsidDel="00000000" w:rsidR="00000000" w:rsidRPr="00000000">
        <w:rPr>
          <w:rtl w:val="0"/>
        </w:rPr>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3"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3"/>
          <w:szCs w:val="23"/>
          <w:u w:val="none"/>
          <w:shd w:fill="auto" w:val="clear"/>
          <w:vertAlign w:val="baseline"/>
          <w:rtl w:val="0"/>
        </w:rPr>
        <w:t xml:space="preserve">Investigate human-work and downstream consequences separately. If the evidence does not support a stronger conclusion, leave it there.</w:t>
      </w:r>
      <w:r w:rsidDel="00000000" w:rsidR="00000000" w:rsidRPr="00000000">
        <w:rPr>
          <w:rtl w:val="0"/>
        </w:rPr>
      </w:r>
    </w:p>
    <w:sectPr>
      <w:headerReference r:id="rId32" w:type="default"/>
      <w:headerReference r:id="rId33" w:type="first"/>
      <w:footerReference r:id="rId34" w:type="default"/>
      <w:footerReference r:id="rId35" w:type="first"/>
      <w:pgSz w:h="15840" w:w="12240" w:orient="portrait"/>
      <w:pgMar w:bottom="1008" w:top="1008" w:left="1123" w:right="1123" w:header="432" w:footer="403"/>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tl w:val="0"/>
      </w:rPr>
    </w:r>
  </w:p>
  <w:tbl>
    <w:tblPr>
      <w:tblStyle w:val="Table25"/>
      <w:tblW w:w="999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352"/>
      <w:gridCol w:w="1641"/>
      <w:tblGridChange w:id="0">
        <w:tblGrid>
          <w:gridCol w:w="8352"/>
          <w:gridCol w:w="1641"/>
        </w:tblGrid>
      </w:tblGridChange>
    </w:tblGrid>
    <w:tr>
      <w:trPr>
        <w:cantSplit w:val="0"/>
        <w:tblHeader w:val="0"/>
      </w:trPr>
      <w:tc>
        <w:tcPr>
          <w:tcMar>
            <w:top w:w="20.0" w:type="dxa"/>
            <w:bottom w:w="0.0" w:type="dxa"/>
          </w:tcMar>
        </w:tcPr>
        <w:p w:rsidR="00000000" w:rsidDel="00000000" w:rsidP="00000000" w:rsidRDefault="00000000" w:rsidRPr="00000000" w14:paraId="00000657">
          <w:pPr>
            <w:pBdr>
              <w:top w:color="c9d3da" w:space="2" w:sz="4" w:val="single"/>
            </w:pBdr>
            <w:rPr/>
          </w:pPr>
          <w:r w:rsidDel="00000000" w:rsidR="00000000" w:rsidRPr="00000000">
            <w:rPr>
              <w:rFonts w:ascii="Inter" w:cs="Inter" w:eastAsia="Inter" w:hAnsi="Inter"/>
              <w:b w:val="1"/>
              <w:bCs w:val="1"/>
              <w:color w:val="5f6b76"/>
              <w:sz w:val="15"/>
              <w:szCs w:val="15"/>
              <w:rtl w:val="0"/>
            </w:rPr>
            <w:t xml:space="preserve">AI VISIBILITY</w:t>
          </w:r>
          <w:r w:rsidDel="00000000" w:rsidR="00000000" w:rsidRPr="00000000">
            <w:rPr>
              <w:rtl w:val="0"/>
            </w:rPr>
          </w:r>
        </w:p>
      </w:tc>
      <w:tc>
        <w:tcPr>
          <w:tcMar>
            <w:top w:w="20.0" w:type="dxa"/>
            <w:bottom w:w="0.0" w:type="dxa"/>
          </w:tcMar>
        </w:tcPr>
        <w:p w:rsidR="00000000" w:rsidDel="00000000" w:rsidP="00000000" w:rsidRDefault="00000000" w:rsidRPr="00000000" w14:paraId="00000658">
          <w:pPr>
            <w:pBdr>
              <w:top w:color="c9d3da" w:space="2" w:sz="4" w:val="single"/>
            </w:pBdr>
            <w:jc w:val="right"/>
            <w:rPr/>
          </w:pPr>
          <w:r w:rsidDel="00000000" w:rsidR="00000000" w:rsidRPr="00000000">
            <w:rPr>
              <w:rFonts w:ascii="Inter" w:cs="Inter" w:eastAsia="Inter" w:hAnsi="Inter"/>
              <w:color w:val="5f6b76"/>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1f2933"/>
        <w:sz w:val="21"/>
        <w:szCs w:val="21"/>
        <w:u w:val="none"/>
        <w:shd w:fill="auto" w:val="clear"/>
        <w:vertAlign w:val="baseline"/>
      </w:rPr>
    </w:pPr>
    <w:r w:rsidDel="00000000" w:rsidR="00000000" w:rsidRPr="00000000">
      <w:rPr>
        <w:rtl w:val="0"/>
      </w:rPr>
    </w:r>
  </w:p>
  <w:tbl>
    <w:tblPr>
      <w:tblStyle w:val="Table24"/>
      <w:tblW w:w="999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056"/>
      <w:gridCol w:w="2937"/>
      <w:tblGridChange w:id="0">
        <w:tblGrid>
          <w:gridCol w:w="7056"/>
          <w:gridCol w:w="2937"/>
        </w:tblGrid>
      </w:tblGridChange>
    </w:tblGrid>
    <w:tr>
      <w:trPr>
        <w:cantSplit w:val="0"/>
        <w:tblHeader w:val="0"/>
      </w:trPr>
      <w:tc>
        <w:tcPr>
          <w:tcMar>
            <w:top w:w="0.0" w:type="dxa"/>
            <w:bottom w:w="20.0" w:type="dxa"/>
          </w:tcMar>
        </w:tcPr>
        <w:p w:rsidR="00000000" w:rsidDel="00000000" w:rsidP="00000000" w:rsidRDefault="00000000" w:rsidRPr="00000000" w14:paraId="00000652">
          <w:pPr>
            <w:pBdr>
              <w:bottom w:color="c9d3da" w:space="2" w:sz="4" w:val="single"/>
            </w:pBdr>
            <w:rPr/>
          </w:pPr>
          <w:r w:rsidDel="00000000" w:rsidR="00000000" w:rsidRPr="00000000">
            <w:rPr>
              <w:rFonts w:ascii="Inter" w:cs="Inter" w:eastAsia="Inter" w:hAnsi="Inter"/>
              <w:b w:val="1"/>
              <w:bCs w:val="1"/>
              <w:color w:val="5f6b76"/>
              <w:sz w:val="15"/>
              <w:szCs w:val="15"/>
              <w:rtl w:val="0"/>
            </w:rPr>
            <w:t xml:space="preserve">AI VISIBILITY: DIAGNOSE, INTERVENE, RE</w:t>
          </w:r>
          <w:r w:rsidDel="00000000" w:rsidR="00000000" w:rsidRPr="00000000">
            <w:rPr>
              <w:b w:val="1"/>
              <w:bCs w:val="1"/>
              <w:color w:val="5f6b76"/>
              <w:sz w:val="15"/>
              <w:szCs w:val="15"/>
              <w:rtl w:val="0"/>
            </w:rPr>
            <w:t xml:space="preserve">PORT</w:t>
          </w:r>
          <w:r w:rsidDel="00000000" w:rsidR="00000000" w:rsidRPr="00000000">
            <w:rPr>
              <w:rtl w:val="0"/>
            </w:rPr>
          </w:r>
        </w:p>
      </w:tc>
      <w:tc>
        <w:tcPr>
          <w:tcMar>
            <w:top w:w="0.0" w:type="dxa"/>
            <w:bottom w:w="20.0" w:type="dxa"/>
          </w:tcMar>
        </w:tcPr>
        <w:p w:rsidR="00000000" w:rsidDel="00000000" w:rsidP="00000000" w:rsidRDefault="00000000" w:rsidRPr="00000000" w14:paraId="00000653">
          <w:pPr>
            <w:pBdr>
              <w:bottom w:color="c9d3da" w:space="2" w:sz="4" w:val="single"/>
            </w:pBdr>
            <w:jc w:val="right"/>
            <w:rPr/>
          </w:pPr>
          <w:r w:rsidDel="00000000" w:rsidR="00000000" w:rsidRPr="00000000">
            <w:rPr>
              <w:rFonts w:ascii="Inter" w:cs="Inter" w:eastAsia="Inter" w:hAnsi="Inter"/>
              <w:b w:val="1"/>
              <w:bCs w:val="1"/>
              <w:color w:val="5f6b76"/>
              <w:sz w:val="15"/>
              <w:szCs w:val="15"/>
              <w:rtl w:val="0"/>
            </w:rPr>
            <w:t xml:space="preserve">CITATION LABS FIELD GUIDE</w:t>
          </w:r>
          <w:r w:rsidDel="00000000" w:rsidR="00000000" w:rsidRPr="00000000">
            <w:rPr>
              <w:rtl w:val="0"/>
            </w:rPr>
          </w:r>
        </w:p>
      </w:tc>
    </w:tr>
  </w:tbl>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f2933"/>
        <w:sz w:val="21"/>
        <w:szCs w:val="21"/>
        <w:lang w:val="en"/>
      </w:rPr>
    </w:rPrDefault>
    <w:pPrDefault>
      <w:pPr>
        <w:spacing w:after="110" w:line="261.9999999999999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60" w:lineRule="auto"/>
    </w:pPr>
    <w:rPr>
      <w:rFonts w:ascii="Inter" w:cs="Inter" w:eastAsia="Inter" w:hAnsi="Inter"/>
      <w:b w:val="1"/>
      <w:bCs w:val="1"/>
      <w:color w:val="173b57"/>
      <w:sz w:val="35"/>
      <w:szCs w:val="35"/>
    </w:rPr>
  </w:style>
  <w:style w:type="paragraph" w:styleId="Heading2">
    <w:name w:val="heading 2"/>
    <w:basedOn w:val="Normal"/>
    <w:next w:val="Normal"/>
    <w:pPr>
      <w:keepNext w:val="1"/>
      <w:keepLines w:val="1"/>
      <w:spacing w:after="110" w:before="280" w:lineRule="auto"/>
    </w:pPr>
    <w:rPr>
      <w:rFonts w:ascii="Inter" w:cs="Inter" w:eastAsia="Inter" w:hAnsi="Inter"/>
      <w:b w:val="1"/>
      <w:bCs w:val="1"/>
      <w:color w:val="173b57"/>
      <w:sz w:val="26"/>
      <w:szCs w:val="26"/>
    </w:rPr>
  </w:style>
  <w:style w:type="paragraph" w:styleId="Heading3">
    <w:name w:val="heading 3"/>
    <w:basedOn w:val="Normal"/>
    <w:next w:val="Normal"/>
    <w:pPr>
      <w:keepNext w:val="1"/>
      <w:keepLines w:val="1"/>
      <w:spacing w:after="60" w:before="180" w:lineRule="auto"/>
    </w:pPr>
    <w:rPr>
      <w:rFonts w:ascii="Inter" w:cs="Inter" w:eastAsia="Inter" w:hAnsi="Inter"/>
      <w:b w:val="1"/>
      <w:bCs w:val="1"/>
      <w:color w:val="2f6f6b"/>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280" w:before="0" w:line="228" w:lineRule="auto"/>
    </w:pPr>
    <w:rPr>
      <w:rFonts w:ascii="Inter" w:cs="Inter" w:eastAsia="Inter" w:hAnsi="Inter"/>
      <w:b w:val="1"/>
      <w:bCs w:val="1"/>
      <w:i w:val="0"/>
      <w:iCs w:val="0"/>
      <w:color w:val="173b57"/>
      <w:sz w:val="58"/>
      <w:szCs w:val="58"/>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widowControl w:val="1"/>
      <w:spacing w:after="110" w:line="262" w:lineRule="auto"/>
    </w:pPr>
    <w:rPr>
      <w:rFonts w:ascii="Inter" w:eastAsia="Inter" w:hAnsi="Inter"/>
      <w:color w:val="1f2933"/>
      <w:sz w:val="21"/>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pPr>
      <w:spacing w:after="140" w:before="80" w:line="254" w:lineRule="auto"/>
      <w:ind w:left="317" w:right="115"/>
    </w:pPr>
    <w:rPr>
      <w:rFonts w:ascii="Inter" w:eastAsia="Inter" w:hAnsi="Inter"/>
      <w:i w:val="1"/>
      <w:iCs w:val="1"/>
      <w:color w:val="1f2937"/>
      <w:sz w:val="20"/>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overKicker" w:customStyle="1">
    <w:name w:val="Cover Kicker"/>
    <w:pPr>
      <w:keepNext w:val="1"/>
      <w:spacing w:after="160" w:before="2100"/>
    </w:pPr>
    <w:rPr>
      <w:rFonts w:ascii="Inter" w:eastAsia="Inter" w:hAnsi="Inter"/>
      <w:b w:val="1"/>
      <w:color w:val="5f6b76"/>
      <w:sz w:val="21"/>
    </w:rPr>
  </w:style>
  <w:style w:type="paragraph" w:styleId="CoverMeta" w:customStyle="1">
    <w:name w:val="Cover Meta"/>
    <w:pPr>
      <w:spacing w:after="0" w:before="80"/>
    </w:pPr>
    <w:rPr>
      <w:rFonts w:ascii="Inter" w:eastAsia="Inter" w:hAnsi="Inter"/>
      <w:b w:val="1"/>
      <w:color w:val="5f6b76"/>
      <w:sz w:val="20"/>
    </w:rPr>
  </w:style>
  <w:style w:type="paragraph" w:styleId="SourceCode" w:customStyle="1">
    <w:name w:val="Source Code"/>
    <w:basedOn w:val="Normal"/>
    <w:link w:val="VerbatimChar"/>
    <w:pPr>
      <w:wordWrap w:val="0"/>
    </w:pPr>
  </w:style>
  <w:style w:type="character" w:styleId="KeywordTok" w:customStyle="1">
    <w:name w:val="KeywordTok"/>
    <w:basedOn w:val="VerbatimChar"/>
    <w:rPr>
      <w:b w:val="1"/>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val="1"/>
      <w:color w:val="008000"/>
    </w:rPr>
  </w:style>
  <w:style w:type="character" w:styleId="CommentTok" w:customStyle="1">
    <w:name w:val="CommentTok"/>
    <w:basedOn w:val="VerbatimChar"/>
    <w:rPr>
      <w:i w:val="1"/>
      <w:color w:val="60a0b0"/>
    </w:rPr>
  </w:style>
  <w:style w:type="character" w:styleId="DocumentationTok" w:customStyle="1">
    <w:name w:val="DocumentationTok"/>
    <w:basedOn w:val="VerbatimChar"/>
    <w:rPr>
      <w:i w:val="1"/>
      <w:color w:val="ba2121"/>
    </w:rPr>
  </w:style>
  <w:style w:type="character" w:styleId="AnnotationTok" w:customStyle="1">
    <w:name w:val="AnnotationTok"/>
    <w:basedOn w:val="VerbatimChar"/>
    <w:rPr>
      <w:b w:val="1"/>
      <w:i w:val="1"/>
      <w:color w:val="60a0b0"/>
    </w:rPr>
  </w:style>
  <w:style w:type="character" w:styleId="CommentVarTok" w:customStyle="1">
    <w:name w:val="CommentVarTok"/>
    <w:basedOn w:val="VerbatimChar"/>
    <w:rPr>
      <w:b w:val="1"/>
      <w:i w:val="1"/>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val="1"/>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val="1"/>
      <w:i w:val="1"/>
      <w:color w:val="60a0b0"/>
    </w:rPr>
  </w:style>
  <w:style w:type="character" w:styleId="WarningTok" w:customStyle="1">
    <w:name w:val="WarningTok"/>
    <w:basedOn w:val="VerbatimChar"/>
    <w:rPr>
      <w:b w:val="1"/>
      <w:i w:val="1"/>
      <w:color w:val="60a0b0"/>
    </w:rPr>
  </w:style>
  <w:style w:type="character" w:styleId="AlertTok" w:customStyle="1">
    <w:name w:val="AlertTok"/>
    <w:basedOn w:val="VerbatimChar"/>
    <w:rPr>
      <w:b w:val="1"/>
      <w:color w:val="ff0000"/>
    </w:rPr>
  </w:style>
  <w:style w:type="character" w:styleId="ErrorTok" w:customStyle="1">
    <w:name w:val="ErrorTok"/>
    <w:basedOn w:val="VerbatimChar"/>
    <w:rPr>
      <w:b w:val="1"/>
      <w:color w:val="ff0000"/>
    </w:rPr>
  </w:style>
  <w:style w:type="character" w:styleId="NormalTok" w:customStyle="1">
    <w:name w:val="NormalTok"/>
    <w:basedOn w:val="VerbatimChar"/>
    <w:rPr/>
  </w:style>
  <w:style w:type="paragraph" w:styleId="PartIntro" w:customStyle="1">
    <w:name w:val="Part Intro"/>
    <w:basedOn w:val="Normal"/>
    <w:pPr>
      <w:spacing w:after="100" w:line="271" w:lineRule="auto"/>
    </w:pPr>
    <w:rPr>
      <w:rFonts w:ascii="Inter" w:eastAsia="Inter" w:hAnsi="Inter"/>
      <w:color w:val="5f6b76"/>
      <w:sz w:val="21"/>
    </w:rPr>
  </w:style>
  <w:style w:type="paragraph" w:styleId="PartIntroLead" w:customStyle="1">
    <w:name w:val="Part Intro Lead"/>
    <w:basedOn w:val="Normal"/>
    <w:pPr>
      <w:spacing w:after="140" w:line="269" w:lineRule="auto"/>
    </w:pPr>
    <w:rPr>
      <w:rFonts w:ascii="Inter" w:eastAsia="Inter" w:hAnsi="Inter"/>
      <w:color w:val="1f2933"/>
      <w:sz w:val="23"/>
    </w:rPr>
  </w:style>
  <w:style w:type="paragraph" w:styleId="WhatToDo" w:customStyle="1">
    <w:name w:val="What To Do"/>
    <w:basedOn w:val="Normal"/>
    <w:pPr>
      <w:spacing w:after="160" w:before="100" w:line="257" w:lineRule="auto"/>
      <w:ind w:left="259" w:right="72"/>
    </w:pPr>
    <w:rPr>
      <w:rFonts w:ascii="Inter" w:eastAsia="Inter" w:hAnsi="Inter"/>
      <w:color w:val="1f2933"/>
      <w:sz w:val="20"/>
    </w:rPr>
  </w:style>
  <w:style w:type="paragraph" w:styleId="BoundaryCallout" w:customStyle="1">
    <w:name w:val="Boundary Callout"/>
    <w:basedOn w:val="Normal"/>
    <w:pPr>
      <w:spacing w:after="120" w:before="100" w:line="259" w:lineRule="auto"/>
      <w:ind w:left="259" w:right="86"/>
    </w:pPr>
    <w:rPr>
      <w:rFonts w:ascii="Inter" w:eastAsia="Inter" w:hAnsi="Inter"/>
      <w:b w:val="0"/>
      <w:color w:val="1f2933"/>
      <w:sz w:val="20"/>
    </w:rPr>
  </w:style>
  <w:style w:type="paragraph" w:styleId="FormLabel" w:customStyle="1">
    <w:name w:val="Form Label"/>
    <w:basedOn w:val="Normal"/>
    <w:pPr>
      <w:spacing w:after="20"/>
    </w:pPr>
    <w:rPr>
      <w:rFonts w:ascii="Inter" w:eastAsia="Inter" w:hAnsi="Inter"/>
      <w:b w:val="1"/>
      <w:color w:val="1f2933"/>
      <w:sz w:val="17"/>
    </w:rPr>
  </w:style>
  <w:style w:type="paragraph" w:styleId="FormLine" w:customStyle="1">
    <w:name w:val="Form Line"/>
    <w:basedOn w:val="Normal"/>
    <w:pPr>
      <w:spacing w:after="80"/>
    </w:pPr>
    <w:rPr>
      <w:rFonts w:ascii="Inter" w:eastAsia="Inter" w:hAnsi="Inter"/>
      <w:color w:val="ffffff"/>
      <w:sz w:val="28"/>
    </w:rPr>
  </w:style>
  <w:style w:type="paragraph" w:styleId="TOCPart" w:customStyle="1">
    <w:name w:val="TOC Part"/>
    <w:basedOn w:val="Normal"/>
    <w:rPr>
      <w:rFonts w:ascii="Inter" w:eastAsia="Inter" w:hAnsi="Inter"/>
      <w:b w:val="1"/>
      <w:color w:val="173b57"/>
      <w:sz w:val="19"/>
    </w:rPr>
  </w:style>
  <w:style w:type="paragraph" w:styleId="TOCSection" w:customStyle="1">
    <w:name w:val="TOC Section"/>
    <w:basedOn w:val="Normal"/>
    <w:rPr>
      <w:rFonts w:ascii="Inter" w:eastAsia="Inter" w:hAnsi="Inter"/>
      <w:color w:val="1f2933"/>
      <w:sz w:val="16"/>
    </w:rPr>
  </w:style>
  <w:style w:type="paragraph" w:styleId="CaseSection" w:customStyle="1">
    <w:name w:val="Case Section"/>
    <w:basedOn w:val="Heading2"/>
    <w:pPr>
      <w:spacing w:after="100" w:before="280"/>
    </w:pPr>
    <w:rPr>
      <w:rFonts w:ascii="Inter" w:eastAsia="Inter" w:hAnsi="Inter"/>
      <w:b w:val="1"/>
      <w:color w:val="2f6f6b"/>
      <w:sz w:val="26"/>
    </w:rPr>
  </w:style>
  <w:style w:type="paragraph" w:styleId="Subtitle">
    <w:name w:val="Subtitle"/>
    <w:basedOn w:val="Normal"/>
    <w:next w:val="Normal"/>
    <w:pPr>
      <w:spacing w:after="440" w:line="276" w:lineRule="auto"/>
    </w:pPr>
    <w:rPr>
      <w:rFonts w:ascii="Inter" w:cs="Inter" w:eastAsia="Inter" w:hAnsi="Inter"/>
      <w:i w:val="0"/>
      <w:iCs w:val="0"/>
      <w:color w:val="5f6b76"/>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gumshoe.ai/blog/?p=7" TargetMode="External"/><Relationship Id="rId22" Type="http://schemas.openxmlformats.org/officeDocument/2006/relationships/hyperlink" Target="https://www.growth-memo.com/p/the-consensus-gap" TargetMode="External"/><Relationship Id="rId21" Type="http://schemas.openxmlformats.org/officeDocument/2006/relationships/hyperlink" Target="https://searchengineland.com/google-ai-overviews-cite-self-serving-listicles-recommend-competitors-480573" TargetMode="External"/><Relationship Id="rId24" Type="http://schemas.openxmlformats.org/officeDocument/2006/relationships/hyperlink" Target="https://citationlabs.com/measuring-ai-visibility-when-google-answers-before-the-click/" TargetMode="External"/><Relationship Id="rId23" Type="http://schemas.openxmlformats.org/officeDocument/2006/relationships/hyperlink" Target="https://www.kevin-indig.com/talks/beyond-the-serp-visibility-tru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cholarship.libraries.rutgers.edu/esploro/outputs/journalArticle/ASK-FOR-INFORMATION-RETRIEVAL-PART-I/991031665289904646" TargetMode="External"/><Relationship Id="rId26" Type="http://schemas.openxmlformats.org/officeDocument/2006/relationships/hyperlink" Target="https://citationlabs.com/measuring-3rd-party-influence-on-ai-answers/" TargetMode="External"/><Relationship Id="rId25" Type="http://schemas.openxmlformats.org/officeDocument/2006/relationships/hyperlink" Target="https://citationlabs.com/measuring-ai-visibility-with-visibility-percent-and-recommendation-rank/" TargetMode="External"/><Relationship Id="rId28" Type="http://schemas.openxmlformats.org/officeDocument/2006/relationships/hyperlink" Target="https://www.semrush.com/kb/1597-prompt-research-report" TargetMode="External"/><Relationship Id="rId27" Type="http://schemas.openxmlformats.org/officeDocument/2006/relationships/hyperlink" Target="https://ahrefs.com/blog/brand-radar-methodology/"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evelopers.google.com/search/docs/fundamentals/ai-optimization-guide" TargetMode="External"/><Relationship Id="rId7" Type="http://schemas.openxmlformats.org/officeDocument/2006/relationships/hyperlink" Target="https://developers.google.com/search/docs/appearance/ai-features" TargetMode="External"/><Relationship Id="rId8" Type="http://schemas.openxmlformats.org/officeDocument/2006/relationships/hyperlink" Target="https://crl.acrl.org/index.php/crl/article/view/12027" TargetMode="External"/><Relationship Id="rId31" Type="http://schemas.openxmlformats.org/officeDocument/2006/relationships/hyperlink" Target="https://help.openai.com/en/articles/9237897-chatgpt-search" TargetMode="External"/><Relationship Id="rId30" Type="http://schemas.openxmlformats.org/officeDocument/2006/relationships/hyperlink" Target="https://developers.google.com/search/docs/appearance/ai-features" TargetMode="External"/><Relationship Id="rId11" Type="http://schemas.openxmlformats.org/officeDocument/2006/relationships/hyperlink" Target="https://doi.org/10.1037/0033-295X.106.4.643" TargetMode="External"/><Relationship Id="rId33" Type="http://schemas.openxmlformats.org/officeDocument/2006/relationships/header" Target="header2.xml"/><Relationship Id="rId10" Type="http://schemas.openxmlformats.org/officeDocument/2006/relationships/hyperlink" Target="https://pages.gseis.ucla.edu/faculty/bates/berrypicking.html" TargetMode="External"/><Relationship Id="rId32" Type="http://schemas.openxmlformats.org/officeDocument/2006/relationships/header" Target="header1.xml"/><Relationship Id="rId13" Type="http://schemas.openxmlformats.org/officeDocument/2006/relationships/hyperlink" Target="https://www.iso.org/standard/77520.html" TargetMode="External"/><Relationship Id="rId35" Type="http://schemas.openxmlformats.org/officeDocument/2006/relationships/footer" Target="footer2.xml"/><Relationship Id="rId12" Type="http://schemas.openxmlformats.org/officeDocument/2006/relationships/hyperlink" Target="https://journals.sagepub.com/doi/10.3233/ISU-230182" TargetMode="External"/><Relationship Id="rId34" Type="http://schemas.openxmlformats.org/officeDocument/2006/relationships/footer" Target="footer1.xml"/><Relationship Id="rId15" Type="http://schemas.openxmlformats.org/officeDocument/2006/relationships/hyperlink" Target="https://www.cdc.gov/mmwr/volumes/73/rr/rr7306a1.htm" TargetMode="External"/><Relationship Id="rId14" Type="http://schemas.openxmlformats.org/officeDocument/2006/relationships/hyperlink" Target="https://jmis-web.org/articles/1002" TargetMode="External"/><Relationship Id="rId17" Type="http://schemas.openxmlformats.org/officeDocument/2006/relationships/hyperlink" Target="https://ipullrank.com/ai-search-measurement" TargetMode="External"/><Relationship Id="rId16" Type="http://schemas.openxmlformats.org/officeDocument/2006/relationships/hyperlink" Target="https://ipullrank.com/relevance-engineering-introduction" TargetMode="External"/><Relationship Id="rId19" Type="http://schemas.openxmlformats.org/officeDocument/2006/relationships/hyperlink" Target="https://sparktoro.com/blog/new-research-ais-are-highly-inconsistent-when-recommending-brands-or-products-marketers-should-take-care-when-tracking-ai-visibility/" TargetMode="External"/><Relationship Id="rId18" Type="http://schemas.openxmlformats.org/officeDocument/2006/relationships/hyperlink" Target="https://www.aleydasolis.com/en/ai-search/ai-search-prompt-librar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ypSraZCNKHNHMFaXZvJZVefnLA==">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2026-08-26T18:12:33Z</dcterms:created>
  <dc:creator>Citation Labs</dc:creator>
</cp:coreProperties>
</file>

<file path=docProps/custom.xml><?xml version="1.0" encoding="utf-8"?>
<Properties xmlns="http://schemas.openxmlformats.org/officeDocument/2006/custom-properties" xmlns:vt="http://schemas.openxmlformats.org/officeDocument/2006/docPropsVTypes"/>
</file>